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6FC48D7" w14:textId="57617118" w:rsidR="002B5B91" w:rsidRDefault="002B5B91" w:rsidP="008B4121">
      <w:pPr>
        <w:ind w:leftChars="100" w:left="200"/>
        <w:jc w:val="center"/>
        <w:rPr>
          <w:rFonts w:ascii="標楷體" w:eastAsia="標楷體" w:hAnsi="標楷體" w:cs="標楷體"/>
          <w:b/>
          <w:sz w:val="28"/>
          <w:szCs w:val="28"/>
          <w:u w:val="single"/>
        </w:rPr>
      </w:pPr>
      <w:r w:rsidRPr="001E290D">
        <w:rPr>
          <w:rFonts w:ascii="標楷體" w:eastAsia="標楷體" w:hAnsi="標楷體" w:cs="標楷體"/>
          <w:b/>
          <w:sz w:val="28"/>
          <w:szCs w:val="28"/>
        </w:rPr>
        <w:t>新北市</w:t>
      </w:r>
      <w:r w:rsidRPr="001E290D">
        <w:rPr>
          <w:rFonts w:ascii="標楷體" w:eastAsia="標楷體" w:hAnsi="標楷體" w:cs="標楷體"/>
          <w:b/>
          <w:sz w:val="28"/>
          <w:szCs w:val="28"/>
          <w:u w:val="single"/>
        </w:rPr>
        <w:t xml:space="preserve"> </w:t>
      </w:r>
      <w:r w:rsidR="00D77D13">
        <w:rPr>
          <w:rFonts w:ascii="標楷體" w:eastAsia="標楷體" w:hAnsi="標楷體" w:cs="標楷體" w:hint="eastAsia"/>
          <w:b/>
          <w:sz w:val="28"/>
          <w:szCs w:val="28"/>
          <w:u w:val="single"/>
        </w:rPr>
        <w:t>私立格致高級中學國中部</w:t>
      </w:r>
      <w:r w:rsidR="006005E6">
        <w:rPr>
          <w:rFonts w:ascii="標楷體" w:eastAsia="標楷體" w:hAnsi="標楷體" w:cs="標楷體" w:hint="eastAsia"/>
          <w:b/>
          <w:sz w:val="28"/>
          <w:szCs w:val="28"/>
          <w:u w:val="single"/>
        </w:rPr>
        <w:t>11</w:t>
      </w:r>
      <w:r w:rsidR="005E6509">
        <w:rPr>
          <w:rFonts w:ascii="標楷體" w:eastAsia="標楷體" w:hAnsi="標楷體" w:cs="標楷體" w:hint="eastAsia"/>
          <w:b/>
          <w:sz w:val="28"/>
          <w:szCs w:val="28"/>
          <w:u w:val="single"/>
        </w:rPr>
        <w:t>4</w:t>
      </w:r>
      <w:r w:rsidR="007C3769">
        <w:rPr>
          <w:rFonts w:ascii="標楷體" w:eastAsia="標楷體" w:hAnsi="標楷體" w:cs="標楷體" w:hint="eastAsia"/>
          <w:b/>
          <w:sz w:val="28"/>
          <w:szCs w:val="28"/>
          <w:u w:val="single"/>
        </w:rPr>
        <w:t xml:space="preserve"> </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八</w:t>
      </w:r>
      <w:r w:rsidR="007C3769">
        <w:rPr>
          <w:rFonts w:ascii="標楷體" w:eastAsia="標楷體" w:hAnsi="標楷體" w:cs="標楷體" w:hint="eastAsia"/>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二</w:t>
      </w:r>
      <w:r w:rsidRPr="001E290D">
        <w:rPr>
          <w:rFonts w:ascii="標楷體" w:eastAsia="標楷體" w:hAnsi="標楷體" w:cs="標楷體"/>
          <w:b/>
          <w:sz w:val="28"/>
          <w:szCs w:val="28"/>
          <w:u w:val="single"/>
        </w:rPr>
        <w:t xml:space="preserve"> </w:t>
      </w:r>
      <w:proofErr w:type="gramStart"/>
      <w:r w:rsidRPr="001E290D">
        <w:rPr>
          <w:rFonts w:ascii="標楷體" w:eastAsia="標楷體" w:hAnsi="標楷體" w:cs="標楷體"/>
          <w:b/>
          <w:sz w:val="28"/>
          <w:szCs w:val="28"/>
        </w:rPr>
        <w:t>學期</w:t>
      </w:r>
      <w:r w:rsidR="00B80E48"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w:t>
      </w:r>
      <w:proofErr w:type="gramEnd"/>
      <w:r w:rsidRPr="001E290D">
        <w:rPr>
          <w:rFonts w:ascii="標楷體" w:eastAsia="標楷體" w:hAnsi="標楷體" w:cs="標楷體"/>
          <w:b/>
          <w:sz w:val="28"/>
          <w:szCs w:val="28"/>
        </w:rPr>
        <w:t>計畫</w:t>
      </w:r>
      <w:r w:rsidR="00967DBF" w:rsidRPr="001E290D">
        <w:rPr>
          <w:rFonts w:ascii="標楷體" w:eastAsia="標楷體" w:hAnsi="標楷體" w:cs="標楷體" w:hint="eastAsia"/>
          <w:b/>
          <w:sz w:val="28"/>
          <w:szCs w:val="28"/>
        </w:rPr>
        <w:t xml:space="preserve">  </w:t>
      </w:r>
      <w:r w:rsidR="00967DBF" w:rsidRPr="001E290D">
        <w:rPr>
          <w:rFonts w:ascii="標楷體" w:eastAsia="標楷體" w:hAnsi="標楷體" w:cs="標楷體"/>
          <w:b/>
          <w:sz w:val="28"/>
          <w:szCs w:val="28"/>
        </w:rPr>
        <w:t>設計者：</w:t>
      </w:r>
      <w:r w:rsidR="00A60BF3">
        <w:rPr>
          <w:rFonts w:ascii="標楷體" w:eastAsia="標楷體" w:hAnsi="標楷體" w:cs="標楷體" w:hint="eastAsia"/>
          <w:b/>
          <w:sz w:val="28"/>
          <w:szCs w:val="28"/>
        </w:rPr>
        <w:t>譚魯安</w:t>
      </w:r>
    </w:p>
    <w:p w14:paraId="47835598" w14:textId="77777777" w:rsidR="003939AB" w:rsidRPr="001E290D" w:rsidRDefault="003939AB" w:rsidP="002B5B91">
      <w:pPr>
        <w:jc w:val="center"/>
        <w:rPr>
          <w:rFonts w:ascii="標楷體" w:eastAsia="標楷體" w:hAnsi="標楷體" w:cs="標楷體"/>
          <w:b/>
          <w:sz w:val="28"/>
          <w:szCs w:val="28"/>
        </w:rPr>
      </w:pPr>
    </w:p>
    <w:p w14:paraId="77F7735D" w14:textId="77777777" w:rsidR="00215CAC" w:rsidRDefault="00215CAC" w:rsidP="00215CAC">
      <w:pPr>
        <w:tabs>
          <w:tab w:val="left" w:pos="4320"/>
        </w:tabs>
        <w:spacing w:line="360" w:lineRule="auto"/>
        <w:rPr>
          <w:rFonts w:ascii="標楷體" w:eastAsia="標楷體" w:hAnsi="標楷體" w:cs="標楷體"/>
          <w:b/>
          <w:color w:val="FF0000"/>
          <w:sz w:val="24"/>
          <w:szCs w:val="24"/>
        </w:rPr>
      </w:pPr>
      <w:r>
        <w:rPr>
          <w:rFonts w:ascii="標楷體" w:eastAsia="標楷體" w:hAnsi="標楷體" w:cs="標楷體" w:hint="eastAsia"/>
          <w:b/>
          <w:sz w:val="24"/>
          <w:szCs w:val="24"/>
        </w:rPr>
        <w:t>一、課程類別：</w:t>
      </w:r>
      <w:r>
        <w:rPr>
          <w:rFonts w:ascii="標楷體" w:eastAsia="標楷體" w:hAnsi="標楷體" w:cs="標楷體" w:hint="eastAsia"/>
          <w:b/>
          <w:color w:val="FF0000"/>
          <w:sz w:val="24"/>
          <w:szCs w:val="24"/>
        </w:rPr>
        <w:tab/>
      </w:r>
    </w:p>
    <w:p w14:paraId="6B119DF6" w14:textId="531C581B" w:rsidR="00215CAC" w:rsidRDefault="00215CAC" w:rsidP="00215CAC">
      <w:pPr>
        <w:pStyle w:val="Web"/>
        <w:spacing w:line="360" w:lineRule="auto"/>
        <w:rPr>
          <w:rFonts w:ascii="標楷體" w:eastAsia="標楷體" w:hAnsi="標楷體" w:cs="標楷體"/>
        </w:rPr>
      </w:pPr>
      <w:r>
        <w:rPr>
          <w:rFonts w:ascii="標楷體" w:eastAsia="標楷體" w:hAnsi="標楷體" w:cs="標楷體" w:hint="eastAsia"/>
        </w:rPr>
        <w:t xml:space="preserve">    </w:t>
      </w:r>
      <w:r>
        <w:rPr>
          <w:rFonts w:ascii="Times New Roman" w:eastAsia="標楷體" w:hAnsi="Times New Roman" w:cs="Times New Roman"/>
        </w:rPr>
        <w:t>1.</w:t>
      </w:r>
      <w:r>
        <w:rPr>
          <w:rFonts w:ascii="標楷體" w:eastAsia="標楷體" w:hAnsi="標楷體" w:cs="標楷體" w:hint="eastAsia"/>
        </w:rPr>
        <w:t xml:space="preserve">□國語文    </w:t>
      </w:r>
      <w:r>
        <w:rPr>
          <w:rFonts w:ascii="Times New Roman" w:eastAsia="標楷體" w:hAnsi="Times New Roman" w:cs="Times New Roman"/>
        </w:rPr>
        <w:t>2.</w:t>
      </w:r>
      <w:r>
        <w:rPr>
          <w:rFonts w:ascii="標楷體" w:eastAsia="標楷體" w:hAnsi="標楷體" w:cs="標楷體" w:hint="eastAsia"/>
        </w:rPr>
        <w:t xml:space="preserve">■英語文   </w:t>
      </w:r>
      <w:r>
        <w:rPr>
          <w:rFonts w:ascii="Times New Roman" w:eastAsia="標楷體" w:hAnsi="Times New Roman" w:cs="Times New Roman"/>
        </w:rPr>
        <w:t>3.</w:t>
      </w:r>
      <w:r>
        <w:rPr>
          <w:rFonts w:ascii="標楷體" w:eastAsia="標楷體" w:hAnsi="標楷體" w:cs="標楷體" w:hint="eastAsia"/>
        </w:rPr>
        <w:t xml:space="preserve">□健康與體育  </w:t>
      </w:r>
      <w:r>
        <w:rPr>
          <w:rFonts w:ascii="Times New Roman" w:eastAsia="標楷體" w:hAnsi="Times New Roman" w:cs="Times New Roman"/>
        </w:rPr>
        <w:t xml:space="preserve"> 4.</w:t>
      </w:r>
      <w:r>
        <w:rPr>
          <w:rFonts w:ascii="標楷體" w:eastAsia="標楷體" w:hAnsi="標楷體" w:cs="標楷體" w:hint="eastAsia"/>
        </w:rPr>
        <w:t xml:space="preserve">□數學   </w:t>
      </w:r>
      <w:r>
        <w:rPr>
          <w:rFonts w:ascii="Times New Roman" w:eastAsia="標楷體" w:hAnsi="Times New Roman" w:cs="Times New Roman"/>
        </w:rPr>
        <w:t>5.</w:t>
      </w:r>
      <w:r>
        <w:rPr>
          <w:rFonts w:ascii="標楷體" w:eastAsia="標楷體" w:hAnsi="標楷體" w:cs="標楷體" w:hint="eastAsia"/>
        </w:rPr>
        <w:t xml:space="preserve">□社會   </w:t>
      </w:r>
      <w:r>
        <w:rPr>
          <w:rFonts w:ascii="Times New Roman" w:eastAsia="標楷體" w:hAnsi="Times New Roman" w:cs="Times New Roman"/>
        </w:rPr>
        <w:t>6.</w:t>
      </w:r>
      <w:r>
        <w:rPr>
          <w:rFonts w:ascii="標楷體" w:eastAsia="標楷體" w:hAnsi="標楷體" w:cs="標楷體" w:hint="eastAsia"/>
        </w:rPr>
        <w:t xml:space="preserve">□藝術  </w:t>
      </w:r>
      <w:r>
        <w:rPr>
          <w:rFonts w:ascii="Times New Roman" w:eastAsia="標楷體" w:hAnsi="Times New Roman" w:cs="Times New Roman"/>
        </w:rPr>
        <w:t>7.</w:t>
      </w:r>
      <w:r>
        <w:rPr>
          <w:rFonts w:ascii="標楷體" w:eastAsia="標楷體" w:hAnsi="標楷體" w:cs="標楷體" w:hint="eastAsia"/>
        </w:rPr>
        <w:t xml:space="preserve">□自然科學 </w:t>
      </w:r>
      <w:r>
        <w:rPr>
          <w:rFonts w:ascii="Times New Roman" w:eastAsia="標楷體" w:hAnsi="Times New Roman" w:cs="Times New Roman"/>
        </w:rPr>
        <w:t>8.</w:t>
      </w:r>
      <w:r>
        <w:rPr>
          <w:rFonts w:ascii="標楷體" w:eastAsia="標楷體" w:hAnsi="標楷體" w:cs="標楷體" w:hint="eastAsia"/>
        </w:rPr>
        <w:t xml:space="preserve">□科技  </w:t>
      </w:r>
      <w:r>
        <w:rPr>
          <w:rFonts w:ascii="Times New Roman" w:eastAsia="標楷體" w:hAnsi="Times New Roman" w:cs="Times New Roman"/>
        </w:rPr>
        <w:t>9.</w:t>
      </w:r>
      <w:r>
        <w:rPr>
          <w:rFonts w:ascii="標楷體" w:eastAsia="標楷體" w:hAnsi="標楷體" w:cs="標楷體" w:hint="eastAsia"/>
        </w:rPr>
        <w:t>□綜合活動</w:t>
      </w:r>
    </w:p>
    <w:p w14:paraId="1DE5C4DB" w14:textId="77777777" w:rsidR="00215CAC" w:rsidRDefault="00215CAC" w:rsidP="00215CAC">
      <w:pPr>
        <w:pStyle w:val="Web"/>
        <w:spacing w:line="360" w:lineRule="auto"/>
      </w:pPr>
      <w:r>
        <w:rPr>
          <w:rFonts w:ascii="標楷體" w:eastAsia="標楷體" w:hAnsi="標楷體" w:cs="標楷體" w:hint="eastAsia"/>
        </w:rPr>
        <w:t xml:space="preserve">    </w:t>
      </w:r>
      <w:r>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Pr>
          <w:rFonts w:ascii="Times New Roman" w:eastAsia="標楷體" w:hAnsi="Times New Roman" w:cs="Times New Roman"/>
        </w:rPr>
        <w:t xml:space="preserve">14. </w:t>
      </w:r>
      <w:r>
        <w:rPr>
          <w:rFonts w:ascii="標楷體" w:eastAsia="標楷體" w:hAnsi="標楷體" w:cs="Times New Roman" w:hint="eastAsia"/>
        </w:rPr>
        <w:t>□臺灣手語</w:t>
      </w:r>
    </w:p>
    <w:p w14:paraId="12BDBAFC" w14:textId="77777777" w:rsidR="00215CAC" w:rsidRDefault="00215CAC" w:rsidP="00215CAC">
      <w:pPr>
        <w:spacing w:line="360" w:lineRule="auto"/>
        <w:rPr>
          <w:rFonts w:ascii="標楷體" w:eastAsia="標楷體" w:hAnsi="標楷體" w:cs="標楷體"/>
          <w:sz w:val="24"/>
          <w:szCs w:val="24"/>
          <w:u w:val="single"/>
        </w:rPr>
      </w:pPr>
      <w:r>
        <w:rPr>
          <w:rFonts w:eastAsia="標楷體" w:hint="eastAsia"/>
          <w:b/>
          <w:sz w:val="24"/>
          <w:szCs w:val="24"/>
        </w:rPr>
        <w:t>二、課程內容修正回復：</w:t>
      </w:r>
    </w:p>
    <w:tbl>
      <w:tblPr>
        <w:tblStyle w:val="11"/>
        <w:tblW w:w="0" w:type="auto"/>
        <w:tblInd w:w="-5" w:type="dxa"/>
        <w:tblLook w:val="04A0" w:firstRow="1" w:lastRow="0" w:firstColumn="1" w:lastColumn="0" w:noHBand="0" w:noVBand="1"/>
      </w:tblPr>
      <w:tblGrid>
        <w:gridCol w:w="7371"/>
        <w:gridCol w:w="7195"/>
      </w:tblGrid>
      <w:tr w:rsidR="00215CAC" w14:paraId="309C060D" w14:textId="77777777">
        <w:trPr>
          <w:divId w:val="603731344"/>
          <w:trHeight w:val="527"/>
        </w:trPr>
        <w:tc>
          <w:tcPr>
            <w:tcW w:w="7371" w:type="dxa"/>
            <w:tcBorders>
              <w:top w:val="single" w:sz="4" w:space="0" w:color="auto"/>
              <w:left w:val="single" w:sz="4" w:space="0" w:color="auto"/>
              <w:bottom w:val="single" w:sz="4" w:space="0" w:color="auto"/>
              <w:right w:val="single" w:sz="4" w:space="0" w:color="auto"/>
            </w:tcBorders>
            <w:vAlign w:val="center"/>
            <w:hideMark/>
          </w:tcPr>
          <w:p w14:paraId="13BB1C95" w14:textId="77777777" w:rsidR="00215CAC" w:rsidRDefault="00215CAC" w:rsidP="00215CAC">
            <w:pPr>
              <w:spacing w:line="240" w:lineRule="atLeast"/>
              <w:ind w:left="23" w:firstLine="0"/>
              <w:jc w:val="center"/>
              <w:rPr>
                <w:rFonts w:eastAsia="標楷體"/>
                <w:sz w:val="24"/>
                <w:szCs w:val="24"/>
              </w:rPr>
            </w:pPr>
            <w:r>
              <w:rPr>
                <w:rFonts w:ascii="標楷體" w:eastAsia="標楷體" w:hAnsi="標楷體" w:cs="標楷體" w:hint="eastAsia"/>
                <w:b/>
                <w:sz w:val="24"/>
                <w:szCs w:val="24"/>
              </w:rPr>
              <w:t>當學年當學期課程審閱意見</w:t>
            </w:r>
          </w:p>
        </w:tc>
        <w:tc>
          <w:tcPr>
            <w:tcW w:w="7195" w:type="dxa"/>
            <w:tcBorders>
              <w:top w:val="single" w:sz="4" w:space="0" w:color="auto"/>
              <w:left w:val="single" w:sz="4" w:space="0" w:color="auto"/>
              <w:bottom w:val="single" w:sz="4" w:space="0" w:color="auto"/>
              <w:right w:val="single" w:sz="4" w:space="0" w:color="auto"/>
            </w:tcBorders>
            <w:vAlign w:val="center"/>
            <w:hideMark/>
          </w:tcPr>
          <w:p w14:paraId="0C443B1A" w14:textId="77777777" w:rsidR="00215CAC" w:rsidRDefault="00215CAC" w:rsidP="00215CAC">
            <w:pPr>
              <w:spacing w:line="240" w:lineRule="atLeast"/>
              <w:ind w:firstLine="0"/>
              <w:jc w:val="center"/>
              <w:rPr>
                <w:rFonts w:eastAsia="標楷體"/>
                <w:sz w:val="24"/>
                <w:szCs w:val="24"/>
              </w:rPr>
            </w:pPr>
            <w:r>
              <w:rPr>
                <w:rFonts w:ascii="標楷體" w:eastAsia="標楷體" w:hAnsi="標楷體" w:cs="標楷體" w:hint="eastAsia"/>
                <w:b/>
                <w:sz w:val="24"/>
                <w:szCs w:val="24"/>
              </w:rPr>
              <w:t>對應課程內容修正回復</w:t>
            </w:r>
          </w:p>
        </w:tc>
      </w:tr>
      <w:tr w:rsidR="00215CAC" w14:paraId="7479EE23" w14:textId="77777777">
        <w:trPr>
          <w:divId w:val="603731344"/>
          <w:trHeight w:val="690"/>
        </w:trPr>
        <w:tc>
          <w:tcPr>
            <w:tcW w:w="7371" w:type="dxa"/>
            <w:tcBorders>
              <w:top w:val="single" w:sz="4" w:space="0" w:color="auto"/>
              <w:left w:val="single" w:sz="4" w:space="0" w:color="auto"/>
              <w:bottom w:val="single" w:sz="4" w:space="0" w:color="auto"/>
              <w:right w:val="single" w:sz="4" w:space="0" w:color="auto"/>
            </w:tcBorders>
            <w:vAlign w:val="center"/>
          </w:tcPr>
          <w:p w14:paraId="6CA0DDA3" w14:textId="77777777" w:rsidR="00215CAC" w:rsidRDefault="00215CAC" w:rsidP="00215CAC">
            <w:pPr>
              <w:spacing w:line="240" w:lineRule="atLeast"/>
              <w:ind w:firstLine="0"/>
              <w:rPr>
                <w:rFonts w:eastAsia="標楷體"/>
                <w:sz w:val="24"/>
                <w:szCs w:val="24"/>
              </w:rPr>
            </w:pPr>
          </w:p>
        </w:tc>
        <w:tc>
          <w:tcPr>
            <w:tcW w:w="7195" w:type="dxa"/>
            <w:tcBorders>
              <w:top w:val="single" w:sz="4" w:space="0" w:color="auto"/>
              <w:left w:val="single" w:sz="4" w:space="0" w:color="auto"/>
              <w:bottom w:val="single" w:sz="4" w:space="0" w:color="auto"/>
              <w:right w:val="single" w:sz="4" w:space="0" w:color="auto"/>
            </w:tcBorders>
            <w:vAlign w:val="center"/>
          </w:tcPr>
          <w:p w14:paraId="7263A9E7" w14:textId="77777777" w:rsidR="00215CAC" w:rsidRDefault="00215CAC" w:rsidP="00215CAC">
            <w:pPr>
              <w:spacing w:line="240" w:lineRule="atLeast"/>
              <w:ind w:firstLine="0"/>
              <w:rPr>
                <w:rFonts w:eastAsia="標楷體"/>
                <w:sz w:val="24"/>
                <w:szCs w:val="24"/>
              </w:rPr>
            </w:pPr>
          </w:p>
        </w:tc>
      </w:tr>
    </w:tbl>
    <w:p w14:paraId="04B1B239" w14:textId="477A0970" w:rsidR="00215CAC" w:rsidRDefault="00215CAC" w:rsidP="00215CAC">
      <w:pPr>
        <w:spacing w:line="360" w:lineRule="auto"/>
        <w:ind w:left="23" w:firstLine="0"/>
        <w:rPr>
          <w:rFonts w:ascii="標楷體" w:eastAsia="標楷體" w:hAnsi="標楷體" w:cs="標楷體"/>
          <w:sz w:val="24"/>
          <w:szCs w:val="24"/>
          <w:u w:val="single"/>
        </w:rPr>
      </w:pPr>
      <w:r>
        <w:rPr>
          <w:rFonts w:ascii="標楷體" w:eastAsia="標楷體" w:hAnsi="標楷體" w:cs="標楷體" w:hint="eastAsia"/>
          <w:b/>
          <w:sz w:val="24"/>
          <w:szCs w:val="24"/>
        </w:rPr>
        <w:t>三、學習節數：</w:t>
      </w:r>
      <w:r>
        <w:rPr>
          <w:rFonts w:eastAsia="標楷體" w:hint="eastAsia"/>
          <w:sz w:val="24"/>
          <w:szCs w:val="24"/>
        </w:rPr>
        <w:t>每週</w:t>
      </w:r>
      <w:r>
        <w:rPr>
          <w:rFonts w:eastAsia="標楷體"/>
          <w:sz w:val="24"/>
          <w:szCs w:val="24"/>
        </w:rPr>
        <w:t>(</w:t>
      </w:r>
      <w:r>
        <w:rPr>
          <w:rFonts w:eastAsia="標楷體"/>
          <w:b/>
          <w:sz w:val="24"/>
          <w:szCs w:val="24"/>
        </w:rPr>
        <w:t>3</w:t>
      </w:r>
      <w:r>
        <w:rPr>
          <w:rFonts w:eastAsia="標楷體"/>
          <w:sz w:val="24"/>
          <w:szCs w:val="24"/>
        </w:rPr>
        <w:t>)</w:t>
      </w:r>
      <w:r>
        <w:rPr>
          <w:rFonts w:eastAsia="標楷體" w:hint="eastAsia"/>
          <w:sz w:val="24"/>
          <w:szCs w:val="24"/>
        </w:rPr>
        <w:t>節，實施</w:t>
      </w:r>
      <w:r>
        <w:rPr>
          <w:rFonts w:eastAsia="標楷體"/>
          <w:sz w:val="24"/>
          <w:szCs w:val="24"/>
        </w:rPr>
        <w:t>(</w:t>
      </w:r>
      <w:r>
        <w:rPr>
          <w:rFonts w:eastAsia="標楷體"/>
          <w:b/>
          <w:sz w:val="24"/>
          <w:szCs w:val="24"/>
        </w:rPr>
        <w:t xml:space="preserve"> 2</w:t>
      </w:r>
      <w:r w:rsidR="00106BB1">
        <w:rPr>
          <w:rFonts w:eastAsia="標楷體"/>
          <w:b/>
          <w:sz w:val="24"/>
          <w:szCs w:val="24"/>
        </w:rPr>
        <w:t>1</w:t>
      </w:r>
      <w:r>
        <w:rPr>
          <w:rFonts w:eastAsia="標楷體"/>
          <w:sz w:val="24"/>
          <w:szCs w:val="24"/>
        </w:rPr>
        <w:t xml:space="preserve"> )</w:t>
      </w:r>
      <w:proofErr w:type="gramStart"/>
      <w:r>
        <w:rPr>
          <w:rFonts w:eastAsia="標楷體" w:hint="eastAsia"/>
          <w:sz w:val="24"/>
          <w:szCs w:val="24"/>
        </w:rPr>
        <w:t>週</w:t>
      </w:r>
      <w:proofErr w:type="gramEnd"/>
      <w:r>
        <w:rPr>
          <w:rFonts w:eastAsia="標楷體" w:hint="eastAsia"/>
          <w:sz w:val="24"/>
          <w:szCs w:val="24"/>
        </w:rPr>
        <w:t>，共</w:t>
      </w:r>
      <w:r>
        <w:rPr>
          <w:rFonts w:eastAsia="標楷體"/>
          <w:sz w:val="24"/>
          <w:szCs w:val="24"/>
        </w:rPr>
        <w:t>(</w:t>
      </w:r>
      <w:r>
        <w:rPr>
          <w:rFonts w:eastAsia="標楷體"/>
          <w:b/>
          <w:sz w:val="24"/>
          <w:szCs w:val="24"/>
        </w:rPr>
        <w:t>6</w:t>
      </w:r>
      <w:r w:rsidR="00106BB1">
        <w:rPr>
          <w:rFonts w:eastAsia="標楷體"/>
          <w:b/>
          <w:sz w:val="24"/>
          <w:szCs w:val="24"/>
        </w:rPr>
        <w:t>3</w:t>
      </w:r>
      <w:r>
        <w:rPr>
          <w:rFonts w:eastAsia="標楷體"/>
          <w:sz w:val="24"/>
          <w:szCs w:val="24"/>
        </w:rPr>
        <w:t>)</w:t>
      </w:r>
      <w:r>
        <w:rPr>
          <w:rFonts w:eastAsia="標楷體" w:hint="eastAsia"/>
          <w:sz w:val="24"/>
          <w:szCs w:val="24"/>
        </w:rPr>
        <w:t>節。</w:t>
      </w:r>
    </w:p>
    <w:p w14:paraId="300EF1C6" w14:textId="77777777" w:rsidR="00215CAC" w:rsidRDefault="00215CAC" w:rsidP="00215CAC">
      <w:pPr>
        <w:tabs>
          <w:tab w:val="left" w:pos="8980"/>
        </w:tabs>
        <w:spacing w:line="360" w:lineRule="auto"/>
        <w:rPr>
          <w:rFonts w:ascii="標楷體" w:eastAsia="標楷體" w:hAnsi="標楷體" w:cs="標楷體"/>
          <w:b/>
          <w:sz w:val="24"/>
          <w:szCs w:val="24"/>
        </w:rPr>
      </w:pPr>
      <w:r>
        <w:rPr>
          <w:rFonts w:ascii="標楷體" w:eastAsia="標楷體" w:hAnsi="標楷體" w:cs="標楷體" w:hint="eastAsia"/>
          <w:b/>
          <w:sz w:val="24"/>
          <w:szCs w:val="24"/>
        </w:rPr>
        <w:t>四、課程內涵：</w:t>
      </w:r>
      <w:r>
        <w:rPr>
          <w:rFonts w:ascii="標楷體" w:eastAsia="標楷體" w:hAnsi="標楷體" w:cs="標楷體" w:hint="eastAsia"/>
          <w:b/>
          <w:sz w:val="24"/>
          <w:szCs w:val="24"/>
        </w:rPr>
        <w:tab/>
      </w:r>
    </w:p>
    <w:tbl>
      <w:tblPr>
        <w:tblW w:w="0" w:type="auto"/>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111"/>
        <w:gridCol w:w="11430"/>
      </w:tblGrid>
      <w:tr w:rsidR="008C40E2" w:rsidRPr="008F16B4" w14:paraId="232DDCE2" w14:textId="77777777" w:rsidTr="005B68BF">
        <w:trPr>
          <w:trHeight w:val="844"/>
          <w:jc w:val="center"/>
        </w:trPr>
        <w:tc>
          <w:tcPr>
            <w:tcW w:w="3111"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14:paraId="2048C286" w14:textId="77777777" w:rsidR="008C40E2" w:rsidRPr="00434C48" w:rsidRDefault="008C40E2" w:rsidP="00526E70">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color w:val="auto"/>
                <w:sz w:val="24"/>
                <w:szCs w:val="24"/>
              </w:rPr>
              <w:t>總綱核心素養</w:t>
            </w:r>
          </w:p>
        </w:tc>
        <w:tc>
          <w:tcPr>
            <w:tcW w:w="11430"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14:paraId="225B49E0" w14:textId="77777777" w:rsidR="008C40E2" w:rsidRPr="00434C48" w:rsidRDefault="008C40E2" w:rsidP="00526E70">
            <w:pP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w:t>
            </w:r>
            <w:r w:rsidRPr="00434C48">
              <w:rPr>
                <w:rFonts w:ascii="標楷體" w:eastAsia="標楷體" w:hAnsi="標楷體" w:cs="標楷體"/>
                <w:color w:val="auto"/>
                <w:sz w:val="24"/>
                <w:szCs w:val="24"/>
              </w:rPr>
              <w:t>領域核心素養</w:t>
            </w:r>
          </w:p>
        </w:tc>
      </w:tr>
      <w:tr w:rsidR="008C40E2" w:rsidRPr="008F16B4" w14:paraId="332FEF87" w14:textId="77777777" w:rsidTr="005B68BF">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17FA105"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A1身心素質與自我精進</w:t>
            </w:r>
          </w:p>
          <w:p w14:paraId="08510B45"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A2</w:t>
            </w:r>
            <w:r w:rsidR="007C3769">
              <w:rPr>
                <w:rFonts w:ascii="標楷體" w:eastAsia="標楷體" w:hAnsi="標楷體" w:hint="eastAsia"/>
                <w:color w:val="auto"/>
                <w:sz w:val="24"/>
                <w:szCs w:val="24"/>
              </w:rPr>
              <w:t>系統思考</w:t>
            </w:r>
            <w:r w:rsidR="007C3769">
              <w:rPr>
                <w:rFonts w:ascii="標楷體" w:eastAsia="標楷體" w:hAnsi="標楷體" w:cs="新細明體" w:hint="eastAsia"/>
                <w:color w:val="auto"/>
                <w:sz w:val="24"/>
                <w:szCs w:val="24"/>
              </w:rPr>
              <w:t>與解決問題</w:t>
            </w:r>
          </w:p>
          <w:p w14:paraId="282A105D"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A3</w:t>
            </w:r>
            <w:r w:rsidR="007C3769">
              <w:rPr>
                <w:rFonts w:ascii="標楷體" w:eastAsia="標楷體" w:hAnsi="標楷體" w:hint="eastAsia"/>
                <w:color w:val="auto"/>
                <w:sz w:val="24"/>
                <w:szCs w:val="24"/>
              </w:rPr>
              <w:t>規劃執行</w:t>
            </w:r>
            <w:r w:rsidR="007C3769">
              <w:rPr>
                <w:rFonts w:ascii="標楷體" w:eastAsia="標楷體" w:hAnsi="標楷體" w:cs="新細明體" w:hint="eastAsia"/>
                <w:color w:val="auto"/>
                <w:sz w:val="24"/>
                <w:szCs w:val="24"/>
              </w:rPr>
              <w:t>與創新應變</w:t>
            </w:r>
          </w:p>
          <w:p w14:paraId="70C27F66"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B1</w:t>
            </w:r>
            <w:r w:rsidR="007C3769">
              <w:rPr>
                <w:rFonts w:ascii="標楷體" w:eastAsia="標楷體" w:hAnsi="標楷體" w:hint="eastAsia"/>
                <w:color w:val="auto"/>
                <w:sz w:val="24"/>
                <w:szCs w:val="24"/>
              </w:rPr>
              <w:t>符號運用</w:t>
            </w:r>
            <w:r w:rsidR="007C3769">
              <w:rPr>
                <w:rFonts w:ascii="標楷體" w:eastAsia="標楷體" w:hAnsi="標楷體" w:cs="新細明體" w:hint="eastAsia"/>
                <w:color w:val="auto"/>
                <w:sz w:val="24"/>
                <w:szCs w:val="24"/>
              </w:rPr>
              <w:t>與溝通表達</w:t>
            </w:r>
          </w:p>
          <w:p w14:paraId="709E4E0F"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B2</w:t>
            </w:r>
            <w:r w:rsidR="007C3769">
              <w:rPr>
                <w:rFonts w:ascii="標楷體" w:eastAsia="標楷體" w:hAnsi="標楷體" w:hint="eastAsia"/>
                <w:color w:val="auto"/>
                <w:sz w:val="24"/>
                <w:szCs w:val="24"/>
              </w:rPr>
              <w:t>科技資訊</w:t>
            </w:r>
            <w:r w:rsidR="007C3769">
              <w:rPr>
                <w:rFonts w:ascii="標楷體" w:eastAsia="標楷體" w:hAnsi="標楷體" w:cs="新細明體" w:hint="eastAsia"/>
                <w:color w:val="auto"/>
                <w:sz w:val="24"/>
                <w:szCs w:val="24"/>
              </w:rPr>
              <w:t>與媒體素養</w:t>
            </w:r>
          </w:p>
          <w:p w14:paraId="042585C5" w14:textId="77777777" w:rsidR="007C3769" w:rsidRDefault="007C3769"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14:paraId="2E8994D5"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lastRenderedPageBreak/>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C1</w:t>
            </w:r>
            <w:r w:rsidR="007C3769">
              <w:rPr>
                <w:rFonts w:ascii="標楷體" w:eastAsia="標楷體" w:hAnsi="標楷體" w:hint="eastAsia"/>
                <w:color w:val="auto"/>
                <w:sz w:val="24"/>
                <w:szCs w:val="24"/>
              </w:rPr>
              <w:t>道德實踐</w:t>
            </w:r>
            <w:r w:rsidR="007C3769">
              <w:rPr>
                <w:rFonts w:ascii="標楷體" w:eastAsia="標楷體" w:hAnsi="標楷體" w:cs="新細明體" w:hint="eastAsia"/>
                <w:color w:val="auto"/>
                <w:sz w:val="24"/>
                <w:szCs w:val="24"/>
              </w:rPr>
              <w:t>與公民意識</w:t>
            </w:r>
          </w:p>
          <w:p w14:paraId="6F1F870B"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C2</w:t>
            </w:r>
            <w:r w:rsidR="007C3769">
              <w:rPr>
                <w:rFonts w:ascii="標楷體" w:eastAsia="標楷體" w:hAnsi="標楷體" w:hint="eastAsia"/>
                <w:color w:val="auto"/>
                <w:sz w:val="24"/>
                <w:szCs w:val="24"/>
              </w:rPr>
              <w:t>人際關係</w:t>
            </w:r>
            <w:r w:rsidR="007C3769">
              <w:rPr>
                <w:rFonts w:ascii="標楷體" w:eastAsia="標楷體" w:hAnsi="標楷體" w:cs="新細明體" w:hint="eastAsia"/>
                <w:color w:val="auto"/>
                <w:sz w:val="24"/>
                <w:szCs w:val="24"/>
              </w:rPr>
              <w:t>與團隊合作</w:t>
            </w:r>
          </w:p>
          <w:p w14:paraId="278C9EC5" w14:textId="77777777" w:rsidR="008C40E2" w:rsidRPr="00BC3E0D" w:rsidRDefault="00DE67E2" w:rsidP="007C3769">
            <w:pPr>
              <w:autoSpaceDE w:val="0"/>
              <w:autoSpaceDN w:val="0"/>
              <w:adjustRightInd w:val="0"/>
              <w:jc w:val="left"/>
              <w:rPr>
                <w:rFonts w:ascii="標楷體" w:eastAsia="標楷體" w:hAnsi="標楷體" w:cs="標楷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C3</w:t>
            </w:r>
            <w:r w:rsidR="007C3769">
              <w:rPr>
                <w:rFonts w:ascii="標楷體" w:eastAsia="標楷體" w:hAnsi="標楷體" w:hint="eastAsia"/>
                <w:color w:val="auto"/>
                <w:sz w:val="24"/>
                <w:szCs w:val="24"/>
              </w:rPr>
              <w:t>多元文化</w:t>
            </w:r>
            <w:r w:rsidR="007C3769">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8B3A316" w14:textId="77777777" w:rsidR="0037086F" w:rsidRDefault="00150A8A">
            <w:r>
              <w:rPr>
                <w:rFonts w:ascii="標楷體" w:eastAsia="標楷體" w:hAnsi="標楷體"/>
                <w:color w:val="auto"/>
                <w:sz w:val="24"/>
                <w:szCs w:val="24"/>
                <w:shd w:val="clear" w:color="auto" w:fill="FFFFFF"/>
              </w:rPr>
              <w:lastRenderedPageBreak/>
              <w:t>英-J-A1 具備積極主動的學習態度，將學習延伸至課堂外，豐富個人知識。運用各種學習與溝通策略，精進英語文學習與溝通成效。</w:t>
            </w:r>
          </w:p>
          <w:p w14:paraId="7E8473AE" w14:textId="77777777" w:rsidR="0037086F" w:rsidRDefault="00150A8A">
            <w:r>
              <w:rPr>
                <w:rFonts w:ascii="標楷體" w:eastAsia="標楷體" w:hAnsi="標楷體"/>
                <w:color w:val="auto"/>
                <w:sz w:val="24"/>
                <w:szCs w:val="24"/>
                <w:shd w:val="clear" w:color="auto" w:fill="FFFFFF"/>
              </w:rPr>
              <w:t>英-J-A2 具備系統性理解與推演的能力，能</w:t>
            </w:r>
            <w:proofErr w:type="gramStart"/>
            <w:r>
              <w:rPr>
                <w:rFonts w:ascii="標楷體" w:eastAsia="標楷體" w:hAnsi="標楷體"/>
                <w:color w:val="auto"/>
                <w:sz w:val="24"/>
                <w:szCs w:val="24"/>
                <w:shd w:val="clear" w:color="auto" w:fill="FFFFFF"/>
              </w:rPr>
              <w:t>釐</w:t>
            </w:r>
            <w:proofErr w:type="gramEnd"/>
            <w:r>
              <w:rPr>
                <w:rFonts w:ascii="標楷體" w:eastAsia="標楷體" w:hAnsi="標楷體"/>
                <w:color w:val="auto"/>
                <w:sz w:val="24"/>
                <w:szCs w:val="24"/>
                <w:shd w:val="clear" w:color="auto" w:fill="FFFFFF"/>
              </w:rPr>
              <w:t>清文本</w:t>
            </w:r>
            <w:proofErr w:type="gramStart"/>
            <w:r>
              <w:rPr>
                <w:rFonts w:ascii="標楷體" w:eastAsia="標楷體" w:hAnsi="標楷體"/>
                <w:color w:val="auto"/>
                <w:sz w:val="24"/>
                <w:szCs w:val="24"/>
                <w:shd w:val="clear" w:color="auto" w:fill="FFFFFF"/>
              </w:rPr>
              <w:t>訊息間的關係</w:t>
            </w:r>
            <w:proofErr w:type="gramEnd"/>
            <w:r>
              <w:rPr>
                <w:rFonts w:ascii="標楷體" w:eastAsia="標楷體" w:hAnsi="標楷體"/>
                <w:color w:val="auto"/>
                <w:sz w:val="24"/>
                <w:szCs w:val="24"/>
                <w:shd w:val="clear" w:color="auto" w:fill="FFFFFF"/>
              </w:rPr>
              <w:t>進行推論，並能經由訊息的比較，對國內外文化的異同有初步的了解。</w:t>
            </w:r>
          </w:p>
          <w:p w14:paraId="3A56E19B" w14:textId="77777777" w:rsidR="0037086F" w:rsidRDefault="00150A8A">
            <w:r>
              <w:rPr>
                <w:rFonts w:ascii="標楷體" w:eastAsia="標楷體" w:hAnsi="標楷體"/>
                <w:color w:val="auto"/>
                <w:sz w:val="24"/>
                <w:szCs w:val="24"/>
                <w:shd w:val="clear" w:color="auto" w:fill="FFFFFF"/>
              </w:rPr>
              <w:t>英-J-A3 具備簡易規劃英語文學習時程的能力，並能檢討調整。</w:t>
            </w:r>
          </w:p>
          <w:p w14:paraId="3219D9D7" w14:textId="77777777" w:rsidR="0037086F" w:rsidRDefault="00150A8A">
            <w:r>
              <w:rPr>
                <w:rFonts w:ascii="標楷體" w:eastAsia="標楷體" w:hAnsi="標楷體"/>
                <w:color w:val="auto"/>
                <w:sz w:val="24"/>
                <w:szCs w:val="24"/>
                <w:shd w:val="clear" w:color="auto" w:fill="FFFFFF"/>
              </w:rPr>
              <w:lastRenderedPageBreak/>
              <w:t>英-J-B1 具備聽、說、讀、寫英語文的基礎素養，在日常生活常見情境中，能運用</w:t>
            </w:r>
            <w:proofErr w:type="gramStart"/>
            <w:r>
              <w:rPr>
                <w:rFonts w:ascii="標楷體" w:eastAsia="標楷體" w:hAnsi="標楷體"/>
                <w:color w:val="auto"/>
                <w:sz w:val="24"/>
                <w:szCs w:val="24"/>
                <w:shd w:val="clear" w:color="auto" w:fill="FFFFFF"/>
              </w:rPr>
              <w:t>所學字詞</w:t>
            </w:r>
            <w:proofErr w:type="gramEnd"/>
            <w:r>
              <w:rPr>
                <w:rFonts w:ascii="標楷體" w:eastAsia="標楷體" w:hAnsi="標楷體"/>
                <w:color w:val="auto"/>
                <w:sz w:val="24"/>
                <w:szCs w:val="24"/>
                <w:shd w:val="clear" w:color="auto" w:fill="FFFFFF"/>
              </w:rPr>
              <w:t>、句型及肢體語言進行</w:t>
            </w:r>
            <w:proofErr w:type="gramStart"/>
            <w:r>
              <w:rPr>
                <w:rFonts w:ascii="標楷體" w:eastAsia="標楷體" w:hAnsi="標楷體"/>
                <w:color w:val="auto"/>
                <w:sz w:val="24"/>
                <w:szCs w:val="24"/>
                <w:shd w:val="clear" w:color="auto" w:fill="FFFFFF"/>
              </w:rPr>
              <w:t>適</w:t>
            </w:r>
            <w:proofErr w:type="gramEnd"/>
            <w:r>
              <w:rPr>
                <w:rFonts w:ascii="標楷體" w:eastAsia="標楷體" w:hAnsi="標楷體"/>
                <w:color w:val="auto"/>
                <w:sz w:val="24"/>
                <w:szCs w:val="24"/>
                <w:shd w:val="clear" w:color="auto" w:fill="FFFFFF"/>
              </w:rPr>
              <w:t>切合宜的溝通與互動。</w:t>
            </w:r>
          </w:p>
          <w:p w14:paraId="24C6E17A" w14:textId="77777777" w:rsidR="0037086F" w:rsidRDefault="00150A8A">
            <w:r>
              <w:rPr>
                <w:rFonts w:ascii="標楷體" w:eastAsia="標楷體" w:hAnsi="標楷體"/>
                <w:color w:val="auto"/>
                <w:sz w:val="24"/>
                <w:szCs w:val="24"/>
                <w:shd w:val="clear" w:color="auto" w:fill="FFFFFF"/>
              </w:rPr>
              <w:t>英-J-B2 具備運用各類資訊檢索工具蒐集、整理英語文資料的能力，以擴展學習素材與範疇、提升學習效果，同時養成資訊倫理素養。</w:t>
            </w:r>
          </w:p>
          <w:p w14:paraId="7CC4CD06" w14:textId="77777777" w:rsidR="0037086F" w:rsidRDefault="00150A8A">
            <w:r>
              <w:rPr>
                <w:rFonts w:ascii="標楷體" w:eastAsia="標楷體" w:hAnsi="標楷體"/>
                <w:color w:val="auto"/>
                <w:sz w:val="24"/>
                <w:szCs w:val="24"/>
                <w:shd w:val="clear" w:color="auto" w:fill="FFFFFF"/>
              </w:rPr>
              <w:t>英-J-C2 積極參與課內及課外英語文團體學習活動，培養團隊合作精神。</w:t>
            </w:r>
          </w:p>
          <w:p w14:paraId="24FA58DD" w14:textId="77777777" w:rsidR="0037086F" w:rsidRDefault="00150A8A">
            <w:r>
              <w:rPr>
                <w:rFonts w:ascii="標楷體" w:eastAsia="標楷體" w:hAnsi="標楷體"/>
                <w:color w:val="auto"/>
                <w:sz w:val="24"/>
                <w:szCs w:val="24"/>
                <w:shd w:val="clear" w:color="auto" w:fill="FFFFFF"/>
              </w:rPr>
              <w:t>英-J-C3 具備基本的世界觀，能以簡易英語介紹國內外主要節慶習俗及風土民情，並加以比較、尊重、接納。</w:t>
            </w:r>
          </w:p>
        </w:tc>
      </w:tr>
    </w:tbl>
    <w:p w14:paraId="5104CE55" w14:textId="77777777" w:rsidR="00CB33CC" w:rsidRDefault="00CB33CC" w:rsidP="00CB33CC">
      <w:pPr>
        <w:pBdr>
          <w:top w:val="nil"/>
          <w:left w:val="nil"/>
          <w:bottom w:val="nil"/>
          <w:right w:val="nil"/>
          <w:between w:val="nil"/>
        </w:pBdr>
        <w:spacing w:line="360" w:lineRule="auto"/>
        <w:rPr>
          <w:rFonts w:ascii="標楷體" w:eastAsia="標楷體" w:hAnsi="標楷體" w:cs="標楷體"/>
          <w:sz w:val="24"/>
          <w:szCs w:val="24"/>
        </w:rPr>
      </w:pPr>
    </w:p>
    <w:p w14:paraId="19B36A9B" w14:textId="22091A46" w:rsidR="008F65B2" w:rsidRPr="00215CAC" w:rsidRDefault="00215CAC" w:rsidP="008F65B2">
      <w:pPr>
        <w:pBdr>
          <w:top w:val="nil"/>
          <w:left w:val="nil"/>
          <w:bottom w:val="nil"/>
          <w:right w:val="nil"/>
          <w:between w:val="nil"/>
        </w:pBdr>
        <w:spacing w:line="360" w:lineRule="auto"/>
        <w:rPr>
          <w:rFonts w:ascii="標楷體" w:eastAsia="標楷體" w:hAnsi="標楷體" w:cs="標楷體"/>
          <w:b/>
          <w:color w:val="FF0000"/>
          <w:sz w:val="24"/>
          <w:szCs w:val="24"/>
        </w:rPr>
      </w:pPr>
      <w:r w:rsidRPr="00215CAC">
        <w:rPr>
          <w:rFonts w:ascii="標楷體" w:eastAsia="標楷體" w:hAnsi="標楷體" w:cs="標楷體"/>
          <w:b/>
          <w:sz w:val="24"/>
          <w:szCs w:val="24"/>
        </w:rPr>
        <w:t>五</w:t>
      </w:r>
      <w:r w:rsidR="008F65B2" w:rsidRPr="00215CAC">
        <w:rPr>
          <w:rFonts w:ascii="標楷體" w:eastAsia="標楷體" w:hAnsi="標楷體" w:cs="標楷體" w:hint="eastAsia"/>
          <w:b/>
          <w:sz w:val="24"/>
          <w:szCs w:val="24"/>
        </w:rPr>
        <w:t>、</w:t>
      </w:r>
      <w:r w:rsidR="008F65B2" w:rsidRPr="00215CAC">
        <w:rPr>
          <w:rFonts w:ascii="標楷體" w:eastAsia="標楷體" w:hAnsi="標楷體" w:cs="標楷體"/>
          <w:b/>
          <w:sz w:val="24"/>
          <w:szCs w:val="24"/>
        </w:rPr>
        <w:t>課程架構：</w:t>
      </w:r>
      <w:r w:rsidR="008F65B2" w:rsidRPr="00215CAC">
        <w:rPr>
          <w:rFonts w:ascii="標楷體" w:eastAsia="標楷體" w:hAnsi="標楷體" w:cs="標楷體"/>
          <w:b/>
          <w:color w:val="FF0000"/>
          <w:sz w:val="24"/>
          <w:szCs w:val="24"/>
        </w:rPr>
        <w:t>(自行視需要決定是否呈現)</w:t>
      </w:r>
    </w:p>
    <w:p w14:paraId="130D7DE0" w14:textId="77777777" w:rsidR="0086067E" w:rsidRDefault="0086067E" w:rsidP="00CB33CC">
      <w:pPr>
        <w:pBdr>
          <w:top w:val="nil"/>
          <w:left w:val="nil"/>
          <w:bottom w:val="nil"/>
          <w:right w:val="nil"/>
          <w:between w:val="nil"/>
        </w:pBdr>
        <w:spacing w:line="360" w:lineRule="auto"/>
        <w:rPr>
          <w:rFonts w:ascii="標楷體" w:eastAsia="標楷體" w:hAnsi="標楷體" w:cs="標楷體"/>
          <w:sz w:val="24"/>
          <w:szCs w:val="24"/>
        </w:rPr>
      </w:pPr>
    </w:p>
    <w:tbl>
      <w:tblPr>
        <w:tblW w:w="11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40"/>
        <w:gridCol w:w="4996"/>
        <w:gridCol w:w="4996"/>
      </w:tblGrid>
      <w:tr w:rsidR="0086067E" w:rsidRPr="00CD0BAE" w14:paraId="2A049A2B" w14:textId="77777777" w:rsidTr="009A6201">
        <w:trPr>
          <w:trHeight w:val="510"/>
        </w:trPr>
        <w:tc>
          <w:tcPr>
            <w:tcW w:w="15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7A2AB62" w14:textId="77777777" w:rsidR="0086067E" w:rsidRPr="00CD0BAE" w:rsidRDefault="0086067E" w:rsidP="009A6201">
            <w:pPr>
              <w:ind w:firstLine="0"/>
              <w:jc w:val="center"/>
              <w:rPr>
                <w:rFonts w:asciiTheme="majorEastAsia" w:eastAsiaTheme="majorEastAsia" w:hAnsiTheme="majorEastAsia"/>
                <w:color w:val="auto"/>
                <w:sz w:val="24"/>
                <w:szCs w:val="24"/>
              </w:rPr>
            </w:pPr>
          </w:p>
        </w:tc>
        <w:tc>
          <w:tcPr>
            <w:tcW w:w="499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6957A24" w14:textId="77777777" w:rsidR="0086067E" w:rsidRPr="00CD0BAE" w:rsidRDefault="0086067E" w:rsidP="009A6201">
            <w:pPr>
              <w:snapToGrid w:val="0"/>
              <w:ind w:firstLine="0"/>
              <w:jc w:val="center"/>
              <w:rPr>
                <w:rFonts w:asciiTheme="majorEastAsia" w:eastAsiaTheme="majorEastAsia" w:hAnsiTheme="majorEastAsia"/>
                <w:b/>
                <w:bCs/>
                <w:sz w:val="24"/>
                <w:szCs w:val="24"/>
              </w:rPr>
            </w:pPr>
            <w:r w:rsidRPr="00CD0BAE">
              <w:rPr>
                <w:rFonts w:asciiTheme="majorEastAsia" w:eastAsiaTheme="majorEastAsia" w:hAnsiTheme="majorEastAsia" w:hint="eastAsia"/>
                <w:b/>
                <w:bCs/>
                <w:sz w:val="24"/>
                <w:szCs w:val="24"/>
              </w:rPr>
              <w:t>課程</w:t>
            </w:r>
          </w:p>
        </w:tc>
        <w:tc>
          <w:tcPr>
            <w:tcW w:w="499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F7B58A6" w14:textId="77777777" w:rsidR="0086067E" w:rsidRPr="00CD0BAE" w:rsidRDefault="0086067E" w:rsidP="009A6201">
            <w:pPr>
              <w:snapToGrid w:val="0"/>
              <w:ind w:firstLine="0"/>
              <w:jc w:val="center"/>
              <w:rPr>
                <w:rFonts w:asciiTheme="majorEastAsia" w:eastAsiaTheme="majorEastAsia" w:hAnsiTheme="majorEastAsia"/>
                <w:b/>
                <w:bCs/>
                <w:sz w:val="24"/>
                <w:szCs w:val="24"/>
              </w:rPr>
            </w:pPr>
            <w:r w:rsidRPr="00CD0BAE">
              <w:rPr>
                <w:rFonts w:asciiTheme="majorEastAsia" w:eastAsiaTheme="majorEastAsia" w:hAnsiTheme="majorEastAsia" w:hint="eastAsia"/>
                <w:b/>
                <w:bCs/>
                <w:sz w:val="24"/>
                <w:szCs w:val="24"/>
              </w:rPr>
              <w:t>架構</w:t>
            </w:r>
          </w:p>
        </w:tc>
      </w:tr>
      <w:tr w:rsidR="0086067E" w:rsidRPr="00CD0BAE" w14:paraId="30DA6B33" w14:textId="77777777" w:rsidTr="009A6201">
        <w:trPr>
          <w:trHeight w:val="844"/>
        </w:trPr>
        <w:tc>
          <w:tcPr>
            <w:tcW w:w="1540"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0D9B3080" w14:textId="77777777" w:rsidR="0086067E" w:rsidRPr="00CD0BAE" w:rsidRDefault="0086067E" w:rsidP="009A6201">
            <w:pPr>
              <w:snapToGrid w:val="0"/>
              <w:ind w:firstLine="0"/>
              <w:jc w:val="center"/>
              <w:rPr>
                <w:rFonts w:asciiTheme="majorEastAsia" w:eastAsiaTheme="majorEastAsia" w:hAnsiTheme="majorEastAsia"/>
                <w:b/>
                <w:bCs/>
                <w:sz w:val="24"/>
                <w:szCs w:val="24"/>
              </w:rPr>
            </w:pPr>
            <w:r w:rsidRPr="00CD0BAE">
              <w:rPr>
                <w:rFonts w:asciiTheme="majorEastAsia" w:eastAsiaTheme="majorEastAsia" w:hAnsiTheme="majorEastAsia"/>
                <w:b/>
                <w:bCs/>
                <w:sz w:val="24"/>
                <w:szCs w:val="24"/>
              </w:rPr>
              <w:t>U1</w:t>
            </w:r>
          </w:p>
        </w:tc>
        <w:tc>
          <w:tcPr>
            <w:tcW w:w="4996"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15A05FEA" w14:textId="77777777" w:rsidR="0086067E" w:rsidRPr="00CD0BAE" w:rsidRDefault="0086067E" w:rsidP="009A6201">
            <w:pPr>
              <w:snapToGrid w:val="0"/>
              <w:rPr>
                <w:rFonts w:eastAsia="微軟正黑體"/>
                <w:b/>
                <w:bCs/>
                <w:sz w:val="24"/>
                <w:szCs w:val="24"/>
              </w:rPr>
            </w:pPr>
            <w:r w:rsidRPr="00CD0BAE">
              <w:rPr>
                <w:rFonts w:eastAsia="微軟正黑體"/>
                <w:b/>
                <w:bCs/>
                <w:sz w:val="24"/>
                <w:szCs w:val="24"/>
              </w:rPr>
              <w:t>The Steak Looks Yummy</w:t>
            </w:r>
          </w:p>
        </w:tc>
        <w:tc>
          <w:tcPr>
            <w:tcW w:w="4996"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448C5D70" w14:textId="77777777" w:rsidR="0086067E" w:rsidRPr="00CD0BAE" w:rsidRDefault="0086067E" w:rsidP="009A6201">
            <w:pPr>
              <w:snapToGrid w:val="0"/>
              <w:rPr>
                <w:rFonts w:eastAsia="微軟正黑體"/>
                <w:b/>
                <w:bCs/>
                <w:sz w:val="24"/>
                <w:szCs w:val="24"/>
              </w:rPr>
            </w:pPr>
            <w:r w:rsidRPr="00CD0BAE">
              <w:rPr>
                <w:rFonts w:eastAsia="微軟正黑體" w:hint="eastAsia"/>
                <w:b/>
                <w:bCs/>
                <w:sz w:val="24"/>
                <w:szCs w:val="24"/>
              </w:rPr>
              <w:t xml:space="preserve">- </w:t>
            </w:r>
            <w:r w:rsidRPr="00CD0BAE">
              <w:rPr>
                <w:rFonts w:eastAsia="微軟正黑體" w:hint="eastAsia"/>
                <w:b/>
                <w:bCs/>
                <w:sz w:val="24"/>
                <w:szCs w:val="24"/>
              </w:rPr>
              <w:t>形容詞比較級</w:t>
            </w:r>
          </w:p>
          <w:p w14:paraId="57E96BD3" w14:textId="77777777" w:rsidR="0086067E" w:rsidRPr="00CD0BAE" w:rsidRDefault="0086067E" w:rsidP="009A6201">
            <w:pPr>
              <w:snapToGrid w:val="0"/>
              <w:rPr>
                <w:rFonts w:eastAsia="微軟正黑體"/>
                <w:b/>
                <w:bCs/>
                <w:sz w:val="24"/>
                <w:szCs w:val="24"/>
              </w:rPr>
            </w:pPr>
            <w:r w:rsidRPr="00CD0BAE">
              <w:rPr>
                <w:rFonts w:eastAsia="微軟正黑體" w:hint="eastAsia"/>
                <w:b/>
                <w:bCs/>
                <w:sz w:val="24"/>
                <w:szCs w:val="24"/>
              </w:rPr>
              <w:t xml:space="preserve">- </w:t>
            </w:r>
            <w:r w:rsidRPr="00CD0BAE">
              <w:rPr>
                <w:rFonts w:eastAsia="微軟正黑體" w:hint="eastAsia"/>
                <w:b/>
                <w:bCs/>
                <w:sz w:val="24"/>
                <w:szCs w:val="24"/>
              </w:rPr>
              <w:t>連綴動詞</w:t>
            </w:r>
          </w:p>
        </w:tc>
      </w:tr>
      <w:tr w:rsidR="0086067E" w:rsidRPr="00CD0BAE" w14:paraId="467518EB" w14:textId="77777777" w:rsidTr="009A6201">
        <w:trPr>
          <w:trHeight w:val="1125"/>
        </w:trPr>
        <w:tc>
          <w:tcPr>
            <w:tcW w:w="1540"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464F4C6F" w14:textId="77777777" w:rsidR="0086067E" w:rsidRPr="00CD0BAE" w:rsidRDefault="0086067E" w:rsidP="009A6201">
            <w:pPr>
              <w:snapToGrid w:val="0"/>
              <w:ind w:firstLine="0"/>
              <w:jc w:val="center"/>
              <w:rPr>
                <w:rFonts w:asciiTheme="majorEastAsia" w:eastAsiaTheme="majorEastAsia" w:hAnsiTheme="majorEastAsia"/>
                <w:b/>
                <w:bCs/>
                <w:sz w:val="24"/>
                <w:szCs w:val="24"/>
              </w:rPr>
            </w:pPr>
            <w:r w:rsidRPr="00CD0BAE">
              <w:rPr>
                <w:rFonts w:asciiTheme="majorEastAsia" w:eastAsiaTheme="majorEastAsia" w:hAnsiTheme="majorEastAsia"/>
                <w:b/>
                <w:bCs/>
                <w:sz w:val="24"/>
                <w:szCs w:val="24"/>
              </w:rPr>
              <w:t>U2</w:t>
            </w:r>
          </w:p>
        </w:tc>
        <w:tc>
          <w:tcPr>
            <w:tcW w:w="4996"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6B340E0C" w14:textId="77777777" w:rsidR="0086067E" w:rsidRPr="00CD0BAE" w:rsidRDefault="0086067E" w:rsidP="009A6201">
            <w:pPr>
              <w:snapToGrid w:val="0"/>
              <w:rPr>
                <w:rFonts w:eastAsia="微軟正黑體"/>
                <w:b/>
                <w:bCs/>
                <w:sz w:val="24"/>
                <w:szCs w:val="24"/>
              </w:rPr>
            </w:pPr>
            <w:r w:rsidRPr="00CD0BAE">
              <w:rPr>
                <w:rFonts w:eastAsia="微軟正黑體"/>
                <w:b/>
                <w:bCs/>
                <w:sz w:val="24"/>
                <w:szCs w:val="24"/>
              </w:rPr>
              <w:t>Red Fire Ants Are the Most</w:t>
            </w:r>
            <w:r w:rsidRPr="00CD0BAE">
              <w:rPr>
                <w:rFonts w:eastAsia="微軟正黑體" w:hint="eastAsia"/>
                <w:b/>
                <w:bCs/>
                <w:sz w:val="24"/>
                <w:szCs w:val="24"/>
              </w:rPr>
              <w:t xml:space="preserve"> </w:t>
            </w:r>
            <w:r w:rsidRPr="00CD0BAE">
              <w:rPr>
                <w:rFonts w:eastAsia="微軟正黑體"/>
                <w:b/>
                <w:bCs/>
                <w:sz w:val="24"/>
                <w:szCs w:val="24"/>
              </w:rPr>
              <w:t>Dangerous Ants</w:t>
            </w:r>
          </w:p>
          <w:p w14:paraId="470BC663" w14:textId="77777777" w:rsidR="0086067E" w:rsidRPr="00CD0BAE" w:rsidRDefault="0086067E" w:rsidP="009A6201">
            <w:pPr>
              <w:snapToGrid w:val="0"/>
              <w:rPr>
                <w:rFonts w:eastAsia="微軟正黑體"/>
                <w:b/>
                <w:bCs/>
                <w:sz w:val="24"/>
                <w:szCs w:val="24"/>
              </w:rPr>
            </w:pPr>
            <w:r w:rsidRPr="00CD0BAE">
              <w:rPr>
                <w:rFonts w:eastAsia="微軟正黑體" w:hint="eastAsia"/>
                <w:b/>
                <w:bCs/>
                <w:color w:val="3333FF"/>
                <w:sz w:val="24"/>
                <w:szCs w:val="24"/>
              </w:rPr>
              <w:t>*Culture &amp; Festival: Celebration for the Dead</w:t>
            </w:r>
          </w:p>
        </w:tc>
        <w:tc>
          <w:tcPr>
            <w:tcW w:w="4996"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29C6B0B0" w14:textId="77777777" w:rsidR="0086067E" w:rsidRPr="00CD0BAE" w:rsidRDefault="0086067E" w:rsidP="009A6201">
            <w:pPr>
              <w:snapToGrid w:val="0"/>
              <w:rPr>
                <w:rFonts w:eastAsia="微軟正黑體"/>
                <w:b/>
                <w:bCs/>
                <w:sz w:val="24"/>
                <w:szCs w:val="24"/>
              </w:rPr>
            </w:pPr>
            <w:r w:rsidRPr="00CD0BAE">
              <w:rPr>
                <w:rFonts w:eastAsia="微軟正黑體" w:hint="eastAsia"/>
                <w:b/>
                <w:bCs/>
                <w:sz w:val="24"/>
                <w:szCs w:val="24"/>
              </w:rPr>
              <w:t xml:space="preserve">- </w:t>
            </w:r>
            <w:r w:rsidRPr="00CD0BAE">
              <w:rPr>
                <w:rFonts w:eastAsia="微軟正黑體" w:hint="eastAsia"/>
                <w:b/>
                <w:bCs/>
                <w:sz w:val="24"/>
                <w:szCs w:val="24"/>
              </w:rPr>
              <w:t>形容詞最高級</w:t>
            </w:r>
          </w:p>
        </w:tc>
      </w:tr>
      <w:tr w:rsidR="0086067E" w:rsidRPr="00CD0BAE" w14:paraId="5A5BE9ED" w14:textId="77777777" w:rsidTr="009A6201">
        <w:trPr>
          <w:trHeight w:val="987"/>
        </w:trPr>
        <w:tc>
          <w:tcPr>
            <w:tcW w:w="1540"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1549C611" w14:textId="77777777" w:rsidR="0086067E" w:rsidRPr="00CD0BAE" w:rsidRDefault="0086067E" w:rsidP="009A6201">
            <w:pPr>
              <w:snapToGrid w:val="0"/>
              <w:ind w:firstLine="0"/>
              <w:jc w:val="center"/>
              <w:rPr>
                <w:rFonts w:asciiTheme="majorEastAsia" w:eastAsiaTheme="majorEastAsia" w:hAnsiTheme="majorEastAsia"/>
                <w:b/>
                <w:bCs/>
                <w:sz w:val="24"/>
                <w:szCs w:val="24"/>
              </w:rPr>
            </w:pPr>
            <w:r w:rsidRPr="00CD0BAE">
              <w:rPr>
                <w:rFonts w:asciiTheme="majorEastAsia" w:eastAsiaTheme="majorEastAsia" w:hAnsiTheme="majorEastAsia"/>
                <w:b/>
                <w:bCs/>
                <w:sz w:val="24"/>
                <w:szCs w:val="24"/>
              </w:rPr>
              <w:t>U3</w:t>
            </w:r>
          </w:p>
        </w:tc>
        <w:tc>
          <w:tcPr>
            <w:tcW w:w="4996"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4A4033B8" w14:textId="77777777" w:rsidR="0086067E" w:rsidRPr="00CD0BAE" w:rsidRDefault="0086067E" w:rsidP="009A6201">
            <w:pPr>
              <w:snapToGrid w:val="0"/>
              <w:rPr>
                <w:rFonts w:eastAsia="微軟正黑體"/>
                <w:b/>
                <w:bCs/>
                <w:sz w:val="24"/>
                <w:szCs w:val="24"/>
              </w:rPr>
            </w:pPr>
            <w:r w:rsidRPr="00CD0BAE">
              <w:rPr>
                <w:rFonts w:eastAsia="微軟正黑體"/>
                <w:b/>
                <w:bCs/>
                <w:sz w:val="24"/>
                <w:szCs w:val="24"/>
              </w:rPr>
              <w:t>The Animals Work Hard</w:t>
            </w:r>
          </w:p>
        </w:tc>
        <w:tc>
          <w:tcPr>
            <w:tcW w:w="4996"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1C0D06DE" w14:textId="3A42DA1F" w:rsidR="0086067E" w:rsidRPr="00CD0BAE" w:rsidRDefault="0086067E" w:rsidP="009A6201">
            <w:pPr>
              <w:snapToGrid w:val="0"/>
              <w:rPr>
                <w:rFonts w:eastAsia="微軟正黑體"/>
                <w:b/>
                <w:bCs/>
                <w:sz w:val="24"/>
                <w:szCs w:val="24"/>
              </w:rPr>
            </w:pPr>
            <w:r w:rsidRPr="00CD0BAE">
              <w:rPr>
                <w:rFonts w:eastAsia="微軟正黑體" w:hint="eastAsia"/>
                <w:b/>
                <w:bCs/>
                <w:sz w:val="24"/>
                <w:szCs w:val="24"/>
              </w:rPr>
              <w:t xml:space="preserve">- </w:t>
            </w:r>
            <w:r w:rsidR="008B4121">
              <w:rPr>
                <w:rFonts w:eastAsia="微軟正黑體" w:hint="eastAsia"/>
                <w:b/>
                <w:bCs/>
                <w:sz w:val="24"/>
                <w:szCs w:val="24"/>
              </w:rPr>
              <w:t>情態</w:t>
            </w:r>
            <w:r w:rsidRPr="00CD0BAE">
              <w:rPr>
                <w:rFonts w:eastAsia="微軟正黑體" w:hint="eastAsia"/>
                <w:b/>
                <w:bCs/>
                <w:sz w:val="24"/>
                <w:szCs w:val="24"/>
              </w:rPr>
              <w:t>副詞</w:t>
            </w:r>
          </w:p>
          <w:p w14:paraId="3ACD3124" w14:textId="77777777" w:rsidR="0086067E" w:rsidRPr="00CD0BAE" w:rsidRDefault="0086067E" w:rsidP="009A6201">
            <w:pPr>
              <w:snapToGrid w:val="0"/>
              <w:rPr>
                <w:rFonts w:eastAsia="微軟正黑體"/>
                <w:b/>
                <w:bCs/>
                <w:sz w:val="24"/>
                <w:szCs w:val="24"/>
              </w:rPr>
            </w:pPr>
            <w:r w:rsidRPr="00CD0BAE">
              <w:rPr>
                <w:rFonts w:eastAsia="微軟正黑體" w:hint="eastAsia"/>
                <w:b/>
                <w:bCs/>
                <w:sz w:val="24"/>
                <w:szCs w:val="24"/>
              </w:rPr>
              <w:t xml:space="preserve">- </w:t>
            </w:r>
            <w:r w:rsidRPr="00CD0BAE">
              <w:rPr>
                <w:rFonts w:eastAsia="微軟正黑體" w:hint="eastAsia"/>
                <w:b/>
                <w:bCs/>
                <w:sz w:val="24"/>
                <w:szCs w:val="24"/>
              </w:rPr>
              <w:t>副詞比較級、最高級</w:t>
            </w:r>
          </w:p>
          <w:p w14:paraId="6CE2F849" w14:textId="77777777" w:rsidR="0086067E" w:rsidRPr="00CD0BAE" w:rsidRDefault="0086067E" w:rsidP="009A6201">
            <w:pPr>
              <w:snapToGrid w:val="0"/>
              <w:rPr>
                <w:rFonts w:eastAsia="微軟正黑體"/>
                <w:b/>
                <w:bCs/>
                <w:sz w:val="24"/>
                <w:szCs w:val="24"/>
              </w:rPr>
            </w:pPr>
            <w:r w:rsidRPr="00CD0BAE">
              <w:rPr>
                <w:rFonts w:eastAsia="微軟正黑體" w:hint="eastAsia"/>
                <w:b/>
                <w:bCs/>
                <w:sz w:val="24"/>
                <w:szCs w:val="24"/>
              </w:rPr>
              <w:t xml:space="preserve">- </w:t>
            </w:r>
            <w:r w:rsidRPr="00CD0BAE">
              <w:rPr>
                <w:rFonts w:eastAsia="微軟正黑體" w:hint="eastAsia"/>
                <w:b/>
                <w:bCs/>
                <w:sz w:val="24"/>
                <w:szCs w:val="24"/>
              </w:rPr>
              <w:t>使役動詞</w:t>
            </w:r>
          </w:p>
        </w:tc>
      </w:tr>
      <w:tr w:rsidR="0086067E" w:rsidRPr="00CD0BAE" w14:paraId="25835C30" w14:textId="77777777" w:rsidTr="009A6201">
        <w:trPr>
          <w:trHeight w:val="1027"/>
        </w:trPr>
        <w:tc>
          <w:tcPr>
            <w:tcW w:w="1540"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132A0809" w14:textId="77777777" w:rsidR="0086067E" w:rsidRPr="00CD0BAE" w:rsidRDefault="0086067E" w:rsidP="009A6201">
            <w:pPr>
              <w:snapToGrid w:val="0"/>
              <w:ind w:firstLine="0"/>
              <w:jc w:val="center"/>
              <w:rPr>
                <w:rFonts w:asciiTheme="majorEastAsia" w:eastAsiaTheme="majorEastAsia" w:hAnsiTheme="majorEastAsia"/>
                <w:b/>
                <w:bCs/>
                <w:sz w:val="24"/>
                <w:szCs w:val="24"/>
              </w:rPr>
            </w:pPr>
            <w:r w:rsidRPr="00CD0BAE">
              <w:rPr>
                <w:rFonts w:asciiTheme="majorEastAsia" w:eastAsiaTheme="majorEastAsia" w:hAnsiTheme="majorEastAsia"/>
                <w:b/>
                <w:bCs/>
                <w:sz w:val="24"/>
                <w:szCs w:val="24"/>
              </w:rPr>
              <w:t>U4</w:t>
            </w:r>
          </w:p>
        </w:tc>
        <w:tc>
          <w:tcPr>
            <w:tcW w:w="4996"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4E82FA11" w14:textId="77777777" w:rsidR="0086067E" w:rsidRPr="00CD0BAE" w:rsidRDefault="0086067E" w:rsidP="009A6201">
            <w:pPr>
              <w:snapToGrid w:val="0"/>
              <w:rPr>
                <w:rFonts w:eastAsia="微軟正黑體"/>
                <w:b/>
                <w:bCs/>
                <w:color w:val="3333FF"/>
                <w:sz w:val="24"/>
                <w:szCs w:val="24"/>
              </w:rPr>
            </w:pPr>
            <w:r w:rsidRPr="00CD0BAE">
              <w:rPr>
                <w:rFonts w:eastAsia="微軟正黑體"/>
                <w:b/>
                <w:bCs/>
                <w:sz w:val="24"/>
                <w:szCs w:val="24"/>
              </w:rPr>
              <w:t>I Can Hear the Wind Blow</w:t>
            </w:r>
          </w:p>
        </w:tc>
        <w:tc>
          <w:tcPr>
            <w:tcW w:w="4996"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11C02BE1" w14:textId="77777777" w:rsidR="0086067E" w:rsidRPr="00CD0BAE" w:rsidRDefault="0086067E" w:rsidP="009A6201">
            <w:pPr>
              <w:snapToGrid w:val="0"/>
              <w:rPr>
                <w:rFonts w:eastAsia="微軟正黑體"/>
                <w:b/>
                <w:bCs/>
                <w:sz w:val="24"/>
                <w:szCs w:val="24"/>
              </w:rPr>
            </w:pPr>
            <w:r w:rsidRPr="00CD0BAE">
              <w:rPr>
                <w:rFonts w:eastAsia="微軟正黑體" w:hint="eastAsia"/>
                <w:b/>
                <w:bCs/>
                <w:sz w:val="24"/>
                <w:szCs w:val="24"/>
              </w:rPr>
              <w:t xml:space="preserve">- </w:t>
            </w:r>
            <w:r w:rsidRPr="00CD0BAE">
              <w:rPr>
                <w:rFonts w:eastAsia="微軟正黑體" w:hint="eastAsia"/>
                <w:b/>
                <w:bCs/>
                <w:sz w:val="24"/>
                <w:szCs w:val="24"/>
              </w:rPr>
              <w:t>感官動詞</w:t>
            </w:r>
          </w:p>
          <w:p w14:paraId="14601814" w14:textId="77777777" w:rsidR="0086067E" w:rsidRPr="00CD0BAE" w:rsidRDefault="0086067E" w:rsidP="009A6201">
            <w:pPr>
              <w:snapToGrid w:val="0"/>
              <w:rPr>
                <w:rFonts w:eastAsia="微軟正黑體"/>
                <w:b/>
                <w:bCs/>
                <w:sz w:val="24"/>
                <w:szCs w:val="24"/>
              </w:rPr>
            </w:pPr>
            <w:r w:rsidRPr="00CD0BAE">
              <w:rPr>
                <w:rFonts w:eastAsia="微軟正黑體" w:hint="eastAsia"/>
                <w:b/>
                <w:bCs/>
                <w:sz w:val="24"/>
                <w:szCs w:val="24"/>
              </w:rPr>
              <w:t xml:space="preserve">- </w:t>
            </w:r>
            <w:r w:rsidRPr="00CD0BAE">
              <w:rPr>
                <w:rFonts w:eastAsia="微軟正黑體" w:hint="eastAsia"/>
                <w:b/>
                <w:bCs/>
                <w:sz w:val="24"/>
                <w:szCs w:val="24"/>
              </w:rPr>
              <w:t>助動詞</w:t>
            </w:r>
            <w:r w:rsidRPr="00CD0BAE">
              <w:rPr>
                <w:rFonts w:eastAsia="微軟正黑體" w:hint="eastAsia"/>
                <w:b/>
                <w:bCs/>
                <w:sz w:val="24"/>
                <w:szCs w:val="24"/>
              </w:rPr>
              <w:t>should</w:t>
            </w:r>
            <w:r w:rsidRPr="00CD0BAE">
              <w:rPr>
                <w:rFonts w:eastAsia="微軟正黑體" w:hint="eastAsia"/>
                <w:b/>
                <w:bCs/>
                <w:sz w:val="24"/>
                <w:szCs w:val="24"/>
              </w:rPr>
              <w:t>、</w:t>
            </w:r>
            <w:r w:rsidRPr="00CD0BAE">
              <w:rPr>
                <w:rFonts w:eastAsia="微軟正黑體" w:hint="eastAsia"/>
                <w:b/>
                <w:bCs/>
                <w:sz w:val="24"/>
                <w:szCs w:val="24"/>
              </w:rPr>
              <w:t>must</w:t>
            </w:r>
          </w:p>
          <w:p w14:paraId="1FB2B2D5" w14:textId="23B96F82" w:rsidR="0086067E" w:rsidRPr="00CD0BAE" w:rsidRDefault="0086067E" w:rsidP="008B4121">
            <w:pPr>
              <w:snapToGrid w:val="0"/>
              <w:rPr>
                <w:rFonts w:eastAsia="微軟正黑體"/>
                <w:b/>
                <w:bCs/>
                <w:sz w:val="24"/>
                <w:szCs w:val="24"/>
              </w:rPr>
            </w:pPr>
            <w:r w:rsidRPr="00CD0BAE">
              <w:rPr>
                <w:rFonts w:eastAsia="微軟正黑體" w:hint="eastAsia"/>
                <w:b/>
                <w:bCs/>
                <w:sz w:val="24"/>
                <w:szCs w:val="24"/>
              </w:rPr>
              <w:t xml:space="preserve">- </w:t>
            </w:r>
            <w:r w:rsidRPr="00CD0BAE">
              <w:rPr>
                <w:rFonts w:eastAsia="微軟正黑體" w:hint="eastAsia"/>
                <w:b/>
                <w:bCs/>
                <w:sz w:val="24"/>
                <w:szCs w:val="24"/>
              </w:rPr>
              <w:t>連接詞</w:t>
            </w:r>
            <w:r w:rsidRPr="00CD0BAE">
              <w:rPr>
                <w:rFonts w:eastAsia="微軟正黑體" w:hint="eastAsia"/>
                <w:b/>
                <w:bCs/>
                <w:sz w:val="24"/>
                <w:szCs w:val="24"/>
              </w:rPr>
              <w:t>if</w:t>
            </w:r>
          </w:p>
        </w:tc>
      </w:tr>
      <w:tr w:rsidR="0086067E" w:rsidRPr="00CD0BAE" w14:paraId="1856695B" w14:textId="77777777" w:rsidTr="009A6201">
        <w:trPr>
          <w:trHeight w:val="815"/>
        </w:trPr>
        <w:tc>
          <w:tcPr>
            <w:tcW w:w="1540"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3B7469DD" w14:textId="77777777" w:rsidR="0086067E" w:rsidRPr="00CD0BAE" w:rsidRDefault="0086067E" w:rsidP="009A6201">
            <w:pPr>
              <w:snapToGrid w:val="0"/>
              <w:ind w:firstLine="0"/>
              <w:jc w:val="center"/>
              <w:rPr>
                <w:rFonts w:asciiTheme="majorEastAsia" w:eastAsiaTheme="majorEastAsia" w:hAnsiTheme="majorEastAsia"/>
                <w:b/>
                <w:bCs/>
                <w:sz w:val="24"/>
                <w:szCs w:val="24"/>
              </w:rPr>
            </w:pPr>
            <w:r w:rsidRPr="00CD0BAE">
              <w:rPr>
                <w:rFonts w:asciiTheme="majorEastAsia" w:eastAsiaTheme="majorEastAsia" w:hAnsiTheme="majorEastAsia"/>
                <w:b/>
                <w:bCs/>
                <w:sz w:val="24"/>
                <w:szCs w:val="24"/>
              </w:rPr>
              <w:lastRenderedPageBreak/>
              <w:t>U5</w:t>
            </w:r>
          </w:p>
        </w:tc>
        <w:tc>
          <w:tcPr>
            <w:tcW w:w="4996"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7C0E279C" w14:textId="77777777" w:rsidR="0086067E" w:rsidRPr="00CD0BAE" w:rsidRDefault="0086067E" w:rsidP="009A6201">
            <w:pPr>
              <w:snapToGrid w:val="0"/>
              <w:rPr>
                <w:rFonts w:eastAsia="微軟正黑體"/>
                <w:b/>
                <w:bCs/>
                <w:sz w:val="24"/>
                <w:szCs w:val="24"/>
              </w:rPr>
            </w:pPr>
            <w:r w:rsidRPr="00CD0BAE">
              <w:rPr>
                <w:rFonts w:eastAsia="微軟正黑體"/>
                <w:b/>
                <w:bCs/>
                <w:sz w:val="24"/>
                <w:szCs w:val="24"/>
              </w:rPr>
              <w:t>All of the Food Stands Look</w:t>
            </w:r>
            <w:r w:rsidRPr="00CD0BAE">
              <w:rPr>
                <w:rFonts w:eastAsia="微軟正黑體" w:hint="eastAsia"/>
                <w:b/>
                <w:bCs/>
                <w:sz w:val="24"/>
                <w:szCs w:val="24"/>
              </w:rPr>
              <w:t xml:space="preserve"> </w:t>
            </w:r>
            <w:r w:rsidRPr="00CD0BAE">
              <w:rPr>
                <w:rFonts w:eastAsia="微軟正黑體"/>
                <w:b/>
                <w:bCs/>
                <w:sz w:val="24"/>
                <w:szCs w:val="24"/>
              </w:rPr>
              <w:t>Great</w:t>
            </w:r>
          </w:p>
        </w:tc>
        <w:tc>
          <w:tcPr>
            <w:tcW w:w="4996"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46129431" w14:textId="77777777" w:rsidR="0086067E" w:rsidRPr="00CD0BAE" w:rsidRDefault="0086067E" w:rsidP="009A6201">
            <w:pPr>
              <w:snapToGrid w:val="0"/>
              <w:rPr>
                <w:rFonts w:eastAsia="微軟正黑體"/>
                <w:b/>
                <w:bCs/>
                <w:sz w:val="24"/>
                <w:szCs w:val="24"/>
              </w:rPr>
            </w:pPr>
            <w:r w:rsidRPr="00CD0BAE">
              <w:rPr>
                <w:rFonts w:eastAsia="微軟正黑體" w:hint="eastAsia"/>
                <w:b/>
                <w:bCs/>
                <w:sz w:val="24"/>
                <w:szCs w:val="24"/>
              </w:rPr>
              <w:t xml:space="preserve">- </w:t>
            </w:r>
            <w:r w:rsidRPr="00CD0BAE">
              <w:rPr>
                <w:rFonts w:eastAsia="微軟正黑體" w:hint="eastAsia"/>
                <w:b/>
                <w:bCs/>
                <w:sz w:val="24"/>
                <w:szCs w:val="24"/>
              </w:rPr>
              <w:t>數量不定代名詞</w:t>
            </w:r>
          </w:p>
          <w:p w14:paraId="51CBF3D7" w14:textId="77777777" w:rsidR="0086067E" w:rsidRPr="00CD0BAE" w:rsidRDefault="0086067E" w:rsidP="009A6201">
            <w:pPr>
              <w:snapToGrid w:val="0"/>
              <w:rPr>
                <w:rFonts w:eastAsia="微軟正黑體"/>
                <w:b/>
                <w:bCs/>
                <w:sz w:val="24"/>
                <w:szCs w:val="24"/>
              </w:rPr>
            </w:pPr>
            <w:r w:rsidRPr="00CD0BAE">
              <w:rPr>
                <w:rFonts w:eastAsia="微軟正黑體" w:hint="eastAsia"/>
                <w:b/>
                <w:bCs/>
                <w:sz w:val="24"/>
                <w:szCs w:val="24"/>
              </w:rPr>
              <w:t xml:space="preserve">- </w:t>
            </w:r>
            <w:r w:rsidRPr="00CD0BAE">
              <w:rPr>
                <w:rFonts w:eastAsia="微軟正黑體" w:hint="eastAsia"/>
                <w:b/>
                <w:bCs/>
                <w:sz w:val="24"/>
                <w:szCs w:val="24"/>
              </w:rPr>
              <w:t>從屬連接詞</w:t>
            </w:r>
            <w:r w:rsidRPr="00CD0BAE">
              <w:rPr>
                <w:rFonts w:eastAsia="微軟正黑體" w:hint="eastAsia"/>
                <w:b/>
                <w:bCs/>
                <w:sz w:val="24"/>
                <w:szCs w:val="24"/>
              </w:rPr>
              <w:t>although</w:t>
            </w:r>
          </w:p>
        </w:tc>
      </w:tr>
      <w:tr w:rsidR="0086067E" w:rsidRPr="00CD0BAE" w14:paraId="2495418E" w14:textId="77777777" w:rsidTr="009A6201">
        <w:trPr>
          <w:trHeight w:val="977"/>
        </w:trPr>
        <w:tc>
          <w:tcPr>
            <w:tcW w:w="1540"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46149143" w14:textId="77777777" w:rsidR="0086067E" w:rsidRPr="00CD0BAE" w:rsidRDefault="0086067E" w:rsidP="009A6201">
            <w:pPr>
              <w:snapToGrid w:val="0"/>
              <w:ind w:firstLine="0"/>
              <w:jc w:val="center"/>
              <w:rPr>
                <w:rFonts w:asciiTheme="majorEastAsia" w:eastAsiaTheme="majorEastAsia" w:hAnsiTheme="majorEastAsia"/>
                <w:b/>
                <w:bCs/>
                <w:sz w:val="24"/>
                <w:szCs w:val="24"/>
              </w:rPr>
            </w:pPr>
            <w:r w:rsidRPr="00CD0BAE">
              <w:rPr>
                <w:rFonts w:asciiTheme="majorEastAsia" w:eastAsiaTheme="majorEastAsia" w:hAnsiTheme="majorEastAsia"/>
                <w:b/>
                <w:bCs/>
                <w:sz w:val="24"/>
                <w:szCs w:val="24"/>
              </w:rPr>
              <w:t>U6</w:t>
            </w:r>
          </w:p>
        </w:tc>
        <w:tc>
          <w:tcPr>
            <w:tcW w:w="4996"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1E15A2F0" w14:textId="77777777" w:rsidR="0086067E" w:rsidRPr="00CD0BAE" w:rsidRDefault="0086067E" w:rsidP="009A6201">
            <w:pPr>
              <w:snapToGrid w:val="0"/>
              <w:rPr>
                <w:rFonts w:eastAsia="微軟正黑體"/>
                <w:b/>
                <w:bCs/>
                <w:sz w:val="24"/>
                <w:szCs w:val="24"/>
              </w:rPr>
            </w:pPr>
            <w:r w:rsidRPr="00CD0BAE">
              <w:rPr>
                <w:rFonts w:eastAsia="微軟正黑體"/>
                <w:b/>
                <w:bCs/>
                <w:sz w:val="24"/>
                <w:szCs w:val="24"/>
              </w:rPr>
              <w:t>You Can Throw a Ball, Can't You?</w:t>
            </w:r>
          </w:p>
        </w:tc>
        <w:tc>
          <w:tcPr>
            <w:tcW w:w="4996" w:type="dxa"/>
            <w:tcBorders>
              <w:top w:val="single" w:sz="4" w:space="0" w:color="auto"/>
              <w:left w:val="single" w:sz="4" w:space="0" w:color="auto"/>
              <w:bottom w:val="single" w:sz="4" w:space="0" w:color="auto"/>
              <w:right w:val="single" w:sz="4" w:space="0" w:color="auto"/>
            </w:tcBorders>
            <w:shd w:val="clear" w:color="auto" w:fill="DBEEF4"/>
            <w:vAlign w:val="center"/>
            <w:hideMark/>
          </w:tcPr>
          <w:p w14:paraId="3F18A4BC" w14:textId="77777777" w:rsidR="0086067E" w:rsidRPr="00CD0BAE" w:rsidRDefault="0086067E" w:rsidP="009A6201">
            <w:pPr>
              <w:snapToGrid w:val="0"/>
              <w:rPr>
                <w:rFonts w:eastAsia="微軟正黑體"/>
                <w:b/>
                <w:bCs/>
                <w:sz w:val="24"/>
                <w:szCs w:val="24"/>
              </w:rPr>
            </w:pPr>
            <w:r w:rsidRPr="00CD0BAE">
              <w:rPr>
                <w:rFonts w:eastAsia="微軟正黑體" w:hint="eastAsia"/>
                <w:b/>
                <w:bCs/>
                <w:sz w:val="24"/>
                <w:szCs w:val="24"/>
              </w:rPr>
              <w:t xml:space="preserve">- </w:t>
            </w:r>
            <w:r w:rsidRPr="00CD0BAE">
              <w:rPr>
                <w:rFonts w:eastAsia="微軟正黑體" w:hint="eastAsia"/>
                <w:b/>
                <w:bCs/>
                <w:sz w:val="24"/>
                <w:szCs w:val="24"/>
              </w:rPr>
              <w:t>附加問句</w:t>
            </w:r>
          </w:p>
          <w:p w14:paraId="2F748814" w14:textId="77777777" w:rsidR="0086067E" w:rsidRPr="00CD0BAE" w:rsidRDefault="0086067E" w:rsidP="009A6201">
            <w:pPr>
              <w:snapToGrid w:val="0"/>
              <w:rPr>
                <w:rFonts w:eastAsia="微軟正黑體"/>
                <w:b/>
                <w:bCs/>
                <w:sz w:val="24"/>
                <w:szCs w:val="24"/>
              </w:rPr>
            </w:pPr>
            <w:r w:rsidRPr="00CD0BAE">
              <w:rPr>
                <w:rFonts w:eastAsia="微軟正黑體" w:hint="eastAsia"/>
                <w:b/>
                <w:bCs/>
                <w:sz w:val="24"/>
                <w:szCs w:val="24"/>
              </w:rPr>
              <w:t>- that</w:t>
            </w:r>
            <w:r w:rsidRPr="00CD0BAE">
              <w:rPr>
                <w:rFonts w:eastAsia="微軟正黑體" w:hint="eastAsia"/>
                <w:b/>
                <w:bCs/>
                <w:sz w:val="24"/>
                <w:szCs w:val="24"/>
              </w:rPr>
              <w:t>名詞子句</w:t>
            </w:r>
          </w:p>
        </w:tc>
      </w:tr>
    </w:tbl>
    <w:p w14:paraId="0D00B9B5" w14:textId="1344C261" w:rsidR="00D37619" w:rsidRPr="00215CAC" w:rsidRDefault="00CB33CC" w:rsidP="00CB33CC">
      <w:pPr>
        <w:pBdr>
          <w:top w:val="nil"/>
          <w:left w:val="nil"/>
          <w:bottom w:val="nil"/>
          <w:right w:val="nil"/>
          <w:between w:val="nil"/>
        </w:pBdr>
        <w:spacing w:line="360" w:lineRule="auto"/>
        <w:rPr>
          <w:rFonts w:ascii="標楷體" w:eastAsia="標楷體" w:hAnsi="標楷體" w:cs="標楷體"/>
          <w:b/>
          <w:color w:val="FF0000"/>
          <w:sz w:val="24"/>
          <w:szCs w:val="24"/>
        </w:rPr>
      </w:pPr>
      <w:r>
        <w:rPr>
          <w:rFonts w:ascii="標楷體" w:eastAsia="標楷體" w:hAnsi="標楷體" w:cs="標楷體"/>
          <w:sz w:val="24"/>
          <w:szCs w:val="24"/>
        </w:rPr>
        <w:br w:type="page"/>
      </w:r>
      <w:r w:rsidR="00215CAC" w:rsidRPr="00215CAC">
        <w:rPr>
          <w:rFonts w:ascii="標楷體" w:eastAsia="標楷體" w:hAnsi="標楷體" w:cs="標楷體" w:hint="eastAsia"/>
          <w:b/>
          <w:sz w:val="24"/>
          <w:szCs w:val="24"/>
        </w:rPr>
        <w:lastRenderedPageBreak/>
        <w:t>六</w:t>
      </w:r>
      <w:r w:rsidR="00433109" w:rsidRPr="00215CAC">
        <w:rPr>
          <w:rFonts w:ascii="標楷體" w:eastAsia="標楷體" w:hAnsi="標楷體" w:cs="標楷體" w:hint="eastAsia"/>
          <w:b/>
          <w:sz w:val="24"/>
          <w:szCs w:val="24"/>
        </w:rPr>
        <w:t>、</w:t>
      </w:r>
      <w:r w:rsidR="00D37619" w:rsidRPr="00215CAC">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560"/>
        <w:gridCol w:w="1560"/>
        <w:gridCol w:w="2977"/>
        <w:gridCol w:w="709"/>
        <w:gridCol w:w="1200"/>
        <w:gridCol w:w="1209"/>
        <w:gridCol w:w="1276"/>
        <w:gridCol w:w="1559"/>
        <w:gridCol w:w="1784"/>
      </w:tblGrid>
      <w:tr w:rsidR="00BE5D74" w:rsidRPr="008B4121" w14:paraId="3CEE9FC9" w14:textId="77777777" w:rsidTr="005F23CA">
        <w:trPr>
          <w:trHeight w:val="240"/>
          <w:jc w:val="center"/>
        </w:trPr>
        <w:tc>
          <w:tcPr>
            <w:tcW w:w="1245" w:type="dxa"/>
            <w:vMerge w:val="restart"/>
            <w:tcBorders>
              <w:top w:val="single" w:sz="8" w:space="0" w:color="000000"/>
              <w:left w:val="single" w:sz="8" w:space="0" w:color="000000"/>
              <w:right w:val="single" w:sz="8" w:space="0" w:color="000000"/>
            </w:tcBorders>
            <w:vAlign w:val="center"/>
          </w:tcPr>
          <w:p w14:paraId="723C7FE3"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8B4121">
              <w:rPr>
                <w:rFonts w:ascii="標楷體" w:eastAsia="標楷體" w:hAnsi="標楷體" w:cs="標楷體"/>
                <w:color w:val="auto"/>
                <w:sz w:val="22"/>
                <w:szCs w:val="22"/>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14:paraId="16031205"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8B4121">
              <w:rPr>
                <w:rFonts w:ascii="標楷體" w:eastAsia="標楷體" w:hAnsi="標楷體" w:hint="eastAsia"/>
                <w:color w:val="auto"/>
                <w:sz w:val="22"/>
                <w:szCs w:val="22"/>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14:paraId="0ED6F940"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8B4121">
              <w:rPr>
                <w:rFonts w:ascii="標楷體" w:eastAsia="標楷體" w:hAnsi="標楷體" w:cs="標楷體"/>
                <w:color w:val="auto"/>
                <w:sz w:val="22"/>
                <w:szCs w:val="22"/>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14:paraId="6824BEE6"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8B4121">
              <w:rPr>
                <w:rFonts w:ascii="標楷體" w:eastAsia="標楷體" w:hAnsi="標楷體" w:cs="標楷體"/>
                <w:color w:val="auto"/>
                <w:sz w:val="22"/>
                <w:szCs w:val="22"/>
              </w:rPr>
              <w:t>節數</w:t>
            </w:r>
          </w:p>
        </w:tc>
        <w:tc>
          <w:tcPr>
            <w:tcW w:w="1200" w:type="dxa"/>
            <w:vMerge w:val="restart"/>
            <w:tcBorders>
              <w:top w:val="single" w:sz="8" w:space="0" w:color="000000"/>
              <w:right w:val="single" w:sz="8" w:space="0" w:color="auto"/>
            </w:tcBorders>
            <w:tcMar>
              <w:top w:w="100" w:type="dxa"/>
              <w:left w:w="20" w:type="dxa"/>
              <w:bottom w:w="100" w:type="dxa"/>
              <w:right w:w="20" w:type="dxa"/>
            </w:tcMar>
            <w:vAlign w:val="center"/>
          </w:tcPr>
          <w:p w14:paraId="64BC75AA"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8B4121">
              <w:rPr>
                <w:rFonts w:ascii="標楷體" w:eastAsia="標楷體" w:hAnsi="標楷體" w:cs="標楷體" w:hint="eastAsia"/>
                <w:color w:val="auto"/>
                <w:sz w:val="22"/>
                <w:szCs w:val="22"/>
              </w:rPr>
              <w:t>教學資源</w:t>
            </w:r>
            <w:r w:rsidRPr="008B4121">
              <w:rPr>
                <w:rFonts w:ascii="標楷體" w:eastAsia="標楷體" w:hAnsi="標楷體" w:cs="標楷體"/>
                <w:color w:val="auto"/>
                <w:sz w:val="22"/>
                <w:szCs w:val="22"/>
              </w:rPr>
              <w:t xml:space="preserve"> </w:t>
            </w:r>
          </w:p>
        </w:tc>
        <w:tc>
          <w:tcPr>
            <w:tcW w:w="1209" w:type="dxa"/>
            <w:vMerge w:val="restart"/>
            <w:tcBorders>
              <w:top w:val="single" w:sz="8" w:space="0" w:color="auto"/>
              <w:left w:val="single" w:sz="8" w:space="0" w:color="auto"/>
              <w:bottom w:val="single" w:sz="8" w:space="0" w:color="auto"/>
              <w:right w:val="single" w:sz="8" w:space="0" w:color="auto"/>
            </w:tcBorders>
            <w:vAlign w:val="center"/>
          </w:tcPr>
          <w:p w14:paraId="2CFADB1E"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8B4121">
              <w:rPr>
                <w:rFonts w:ascii="標楷體" w:eastAsia="標楷體" w:hAnsi="標楷體" w:cs="標楷體" w:hint="eastAsia"/>
                <w:color w:val="auto"/>
                <w:sz w:val="22"/>
                <w:szCs w:val="22"/>
              </w:rPr>
              <w:t>學習策略</w:t>
            </w:r>
          </w:p>
        </w:tc>
        <w:tc>
          <w:tcPr>
            <w:tcW w:w="1276" w:type="dxa"/>
            <w:vMerge w:val="restart"/>
            <w:tcBorders>
              <w:top w:val="single" w:sz="8" w:space="0" w:color="000000"/>
              <w:left w:val="single" w:sz="8" w:space="0" w:color="auto"/>
              <w:right w:val="single" w:sz="8" w:space="0" w:color="000000"/>
            </w:tcBorders>
            <w:tcMar>
              <w:top w:w="100" w:type="dxa"/>
              <w:left w:w="20" w:type="dxa"/>
              <w:bottom w:w="100" w:type="dxa"/>
              <w:right w:w="20" w:type="dxa"/>
            </w:tcMar>
            <w:vAlign w:val="center"/>
          </w:tcPr>
          <w:p w14:paraId="2EB4D801"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8B4121">
              <w:rPr>
                <w:rFonts w:ascii="標楷體" w:eastAsia="標楷體" w:hAnsi="標楷體" w:cs="標楷體" w:hint="eastAsia"/>
                <w:color w:val="auto"/>
                <w:sz w:val="22"/>
                <w:szCs w:val="22"/>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14:paraId="6ACF6A7D"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8B4121">
              <w:rPr>
                <w:rFonts w:ascii="標楷體" w:eastAsia="標楷體" w:hAnsi="標楷體" w:cs="標楷體"/>
                <w:color w:val="auto"/>
                <w:sz w:val="22"/>
                <w:szCs w:val="22"/>
              </w:rPr>
              <w:t>融入議題</w:t>
            </w:r>
          </w:p>
        </w:tc>
        <w:tc>
          <w:tcPr>
            <w:tcW w:w="1784" w:type="dxa"/>
            <w:vMerge w:val="restart"/>
            <w:tcBorders>
              <w:top w:val="single" w:sz="8" w:space="0" w:color="000000"/>
              <w:right w:val="single" w:sz="8" w:space="0" w:color="000000"/>
            </w:tcBorders>
            <w:vAlign w:val="center"/>
          </w:tcPr>
          <w:p w14:paraId="32352C3B"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8B4121">
              <w:rPr>
                <w:rFonts w:ascii="標楷體" w:eastAsia="標楷體" w:hAnsi="標楷體" w:cs="標楷體"/>
                <w:color w:val="auto"/>
                <w:sz w:val="22"/>
                <w:szCs w:val="22"/>
              </w:rPr>
              <w:t>備註</w:t>
            </w:r>
          </w:p>
        </w:tc>
      </w:tr>
      <w:tr w:rsidR="00BE5D74" w:rsidRPr="008B4121" w14:paraId="2CE38370" w14:textId="77777777" w:rsidTr="005F23CA">
        <w:trPr>
          <w:trHeight w:val="611"/>
          <w:jc w:val="center"/>
        </w:trPr>
        <w:tc>
          <w:tcPr>
            <w:tcW w:w="1245" w:type="dxa"/>
            <w:vMerge/>
            <w:tcBorders>
              <w:left w:val="single" w:sz="8" w:space="0" w:color="000000"/>
              <w:right w:val="single" w:sz="8" w:space="0" w:color="000000"/>
            </w:tcBorders>
            <w:vAlign w:val="center"/>
          </w:tcPr>
          <w:p w14:paraId="2974BF62"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p>
        </w:tc>
        <w:tc>
          <w:tcPr>
            <w:tcW w:w="1560" w:type="dxa"/>
            <w:tcBorders>
              <w:top w:val="single" w:sz="4" w:space="0" w:color="auto"/>
              <w:left w:val="single" w:sz="8" w:space="0" w:color="000000"/>
              <w:right w:val="single" w:sz="8" w:space="0" w:color="000000"/>
            </w:tcBorders>
            <w:vAlign w:val="center"/>
          </w:tcPr>
          <w:p w14:paraId="7EDED283"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olor w:val="auto"/>
                <w:sz w:val="22"/>
                <w:szCs w:val="22"/>
              </w:rPr>
            </w:pPr>
            <w:r w:rsidRPr="008B4121">
              <w:rPr>
                <w:rFonts w:ascii="標楷體" w:eastAsia="標楷體" w:hAnsi="標楷體" w:hint="eastAsia"/>
                <w:color w:val="auto"/>
                <w:sz w:val="22"/>
                <w:szCs w:val="22"/>
              </w:rPr>
              <w:t>學習表現</w:t>
            </w:r>
          </w:p>
        </w:tc>
        <w:tc>
          <w:tcPr>
            <w:tcW w:w="1560" w:type="dxa"/>
            <w:tcBorders>
              <w:top w:val="single" w:sz="4" w:space="0" w:color="auto"/>
              <w:left w:val="single" w:sz="8" w:space="0" w:color="000000"/>
              <w:right w:val="single" w:sz="8" w:space="0" w:color="000000"/>
            </w:tcBorders>
            <w:vAlign w:val="center"/>
          </w:tcPr>
          <w:p w14:paraId="453EE978"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olor w:val="auto"/>
                <w:sz w:val="22"/>
                <w:szCs w:val="22"/>
              </w:rPr>
            </w:pPr>
            <w:r w:rsidRPr="008B4121">
              <w:rPr>
                <w:rFonts w:ascii="標楷體" w:eastAsia="標楷體" w:hAnsi="標楷體" w:hint="eastAsia"/>
                <w:color w:val="auto"/>
                <w:sz w:val="22"/>
                <w:szCs w:val="22"/>
              </w:rPr>
              <w:t>學習內容</w:t>
            </w:r>
          </w:p>
        </w:tc>
        <w:tc>
          <w:tcPr>
            <w:tcW w:w="2977" w:type="dxa"/>
            <w:vMerge/>
            <w:tcBorders>
              <w:right w:val="single" w:sz="8" w:space="0" w:color="000000"/>
            </w:tcBorders>
            <w:tcMar>
              <w:top w:w="100" w:type="dxa"/>
              <w:left w:w="20" w:type="dxa"/>
              <w:bottom w:w="100" w:type="dxa"/>
              <w:right w:w="20" w:type="dxa"/>
            </w:tcMar>
            <w:vAlign w:val="center"/>
          </w:tcPr>
          <w:p w14:paraId="198F806E"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p>
        </w:tc>
        <w:tc>
          <w:tcPr>
            <w:tcW w:w="709" w:type="dxa"/>
            <w:vMerge/>
            <w:tcBorders>
              <w:right w:val="single" w:sz="8" w:space="0" w:color="000000"/>
            </w:tcBorders>
            <w:tcMar>
              <w:top w:w="100" w:type="dxa"/>
              <w:left w:w="20" w:type="dxa"/>
              <w:bottom w:w="100" w:type="dxa"/>
              <w:right w:w="20" w:type="dxa"/>
            </w:tcMar>
            <w:vAlign w:val="center"/>
          </w:tcPr>
          <w:p w14:paraId="313EBBA7"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p>
        </w:tc>
        <w:tc>
          <w:tcPr>
            <w:tcW w:w="1200" w:type="dxa"/>
            <w:vMerge/>
            <w:tcBorders>
              <w:right w:val="single" w:sz="8" w:space="0" w:color="auto"/>
            </w:tcBorders>
            <w:tcMar>
              <w:top w:w="100" w:type="dxa"/>
              <w:left w:w="20" w:type="dxa"/>
              <w:bottom w:w="100" w:type="dxa"/>
              <w:right w:w="20" w:type="dxa"/>
            </w:tcMar>
            <w:vAlign w:val="center"/>
          </w:tcPr>
          <w:p w14:paraId="4EB1B847"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p>
        </w:tc>
        <w:tc>
          <w:tcPr>
            <w:tcW w:w="1209" w:type="dxa"/>
            <w:vMerge/>
            <w:tcBorders>
              <w:top w:val="single" w:sz="8" w:space="0" w:color="auto"/>
              <w:left w:val="single" w:sz="8" w:space="0" w:color="auto"/>
              <w:bottom w:val="single" w:sz="8" w:space="0" w:color="auto"/>
              <w:right w:val="single" w:sz="8" w:space="0" w:color="auto"/>
            </w:tcBorders>
            <w:vAlign w:val="center"/>
          </w:tcPr>
          <w:p w14:paraId="12F767FE"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p>
        </w:tc>
        <w:tc>
          <w:tcPr>
            <w:tcW w:w="1276" w:type="dxa"/>
            <w:vMerge/>
            <w:tcBorders>
              <w:left w:val="single" w:sz="8" w:space="0" w:color="auto"/>
              <w:right w:val="single" w:sz="8" w:space="0" w:color="000000"/>
            </w:tcBorders>
            <w:tcMar>
              <w:top w:w="100" w:type="dxa"/>
              <w:left w:w="20" w:type="dxa"/>
              <w:bottom w:w="100" w:type="dxa"/>
              <w:right w:w="20" w:type="dxa"/>
            </w:tcMar>
            <w:vAlign w:val="center"/>
          </w:tcPr>
          <w:p w14:paraId="385D39D7"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p>
        </w:tc>
        <w:tc>
          <w:tcPr>
            <w:tcW w:w="1559" w:type="dxa"/>
            <w:vMerge/>
            <w:tcBorders>
              <w:right w:val="single" w:sz="8" w:space="0" w:color="000000"/>
            </w:tcBorders>
            <w:tcMar>
              <w:top w:w="100" w:type="dxa"/>
              <w:left w:w="20" w:type="dxa"/>
              <w:bottom w:w="100" w:type="dxa"/>
              <w:right w:w="20" w:type="dxa"/>
            </w:tcMar>
            <w:vAlign w:val="center"/>
          </w:tcPr>
          <w:p w14:paraId="6B80BA47"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p>
        </w:tc>
        <w:tc>
          <w:tcPr>
            <w:tcW w:w="1784" w:type="dxa"/>
            <w:vMerge/>
            <w:tcBorders>
              <w:right w:val="single" w:sz="8" w:space="0" w:color="000000"/>
            </w:tcBorders>
            <w:vAlign w:val="center"/>
          </w:tcPr>
          <w:p w14:paraId="44773971" w14:textId="77777777" w:rsidR="00BE5D74" w:rsidRPr="008B4121" w:rsidRDefault="00BE5D74" w:rsidP="005F23CA">
            <w:pPr>
              <w:pBdr>
                <w:top w:val="nil"/>
                <w:left w:val="nil"/>
                <w:bottom w:val="nil"/>
                <w:right w:val="nil"/>
                <w:between w:val="nil"/>
              </w:pBdr>
              <w:spacing w:line="240" w:lineRule="atLeast"/>
              <w:jc w:val="center"/>
              <w:rPr>
                <w:rFonts w:ascii="標楷體" w:eastAsia="標楷體" w:hAnsi="標楷體" w:cs="標楷體"/>
                <w:color w:val="auto"/>
                <w:sz w:val="22"/>
                <w:szCs w:val="22"/>
              </w:rPr>
            </w:pPr>
          </w:p>
        </w:tc>
      </w:tr>
      <w:tr w:rsidR="00106BB1" w:rsidRPr="008B4121" w14:paraId="14EA3F85" w14:textId="77777777" w:rsidTr="00C84A4F">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4142FE3B" w14:textId="1B5E0D4E" w:rsidR="00106BB1" w:rsidRDefault="00106BB1">
            <w:pPr>
              <w:spacing w:line="260" w:lineRule="exact"/>
              <w:jc w:val="center"/>
              <w:rPr>
                <w:rFonts w:ascii="標楷體" w:eastAsia="標楷體" w:hAnsi="標楷體" w:cs="標楷體"/>
                <w:snapToGrid w:val="0"/>
                <w:sz w:val="22"/>
              </w:rPr>
            </w:pPr>
            <w:r>
              <w:rPr>
                <w:rFonts w:ascii="標楷體" w:eastAsia="標楷體" w:hAnsi="標楷體" w:cs="標楷體" w:hint="eastAsia"/>
                <w:snapToGrid w:val="0"/>
                <w:sz w:val="22"/>
              </w:rPr>
              <w:t>第一</w:t>
            </w:r>
            <w:proofErr w:type="gramStart"/>
            <w:r>
              <w:rPr>
                <w:rFonts w:ascii="標楷體" w:eastAsia="標楷體" w:hAnsi="標楷體" w:cs="標楷體" w:hint="eastAsia"/>
                <w:snapToGrid w:val="0"/>
                <w:sz w:val="22"/>
              </w:rPr>
              <w:t>週</w:t>
            </w:r>
            <w:proofErr w:type="gramEnd"/>
          </w:p>
          <w:p w14:paraId="02312462" w14:textId="4482A143" w:rsidR="00A60BF3" w:rsidRDefault="00A60BF3">
            <w:pPr>
              <w:spacing w:line="260" w:lineRule="exact"/>
              <w:jc w:val="center"/>
              <w:rPr>
                <w:rFonts w:ascii="標楷體" w:eastAsia="標楷體" w:hAnsi="標楷體" w:hint="eastAsia"/>
                <w:snapToGrid w:val="0"/>
                <w:sz w:val="22"/>
              </w:rPr>
            </w:pPr>
            <w:r>
              <w:rPr>
                <w:rFonts w:ascii="標楷體" w:eastAsia="標楷體" w:hAnsi="標楷體" w:cs="標楷體" w:hint="eastAsia"/>
                <w:snapToGrid w:val="0"/>
                <w:sz w:val="22"/>
              </w:rPr>
              <w:t>2/9-2/13</w:t>
            </w:r>
          </w:p>
          <w:p w14:paraId="5CF22E92" w14:textId="2FFD86D7" w:rsidR="00106BB1" w:rsidRPr="008B4121" w:rsidRDefault="00A60BF3" w:rsidP="00C84A4F">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w:t>
            </w:r>
            <w:bookmarkStart w:id="0" w:name="_GoBack"/>
            <w:bookmarkEnd w:id="0"/>
            <w:r w:rsidR="009F481D">
              <w:rPr>
                <w:rFonts w:ascii="標楷體" w:eastAsia="標楷體" w:hAnsi="標楷體" w:cs="標楷體" w:hint="eastAsia"/>
                <w:sz w:val="22"/>
              </w:rPr>
              <w:t>1</w:t>
            </w:r>
            <w:r w:rsidR="00106BB1">
              <w:rPr>
                <w:rFonts w:ascii="標楷體" w:eastAsia="標楷體" w:hAnsi="標楷體" w:cs="標楷體" w:hint="eastAsia"/>
                <w:sz w:val="22"/>
              </w:rPr>
              <w:t>/</w:t>
            </w:r>
            <w:r w:rsidR="009F481D">
              <w:rPr>
                <w:rFonts w:ascii="標楷體" w:eastAsia="標楷體" w:hAnsi="標楷體" w:cs="標楷體" w:hint="eastAsia"/>
                <w:sz w:val="22"/>
              </w:rPr>
              <w:t>21</w:t>
            </w:r>
            <w:r w:rsidR="00106BB1">
              <w:rPr>
                <w:rFonts w:ascii="標楷體" w:eastAsia="標楷體" w:hAnsi="標楷體" w:cs="標楷體" w:hint="eastAsia"/>
                <w:sz w:val="22"/>
              </w:rPr>
              <w:t>~</w:t>
            </w:r>
            <w:r w:rsidR="009F481D">
              <w:rPr>
                <w:rFonts w:ascii="標楷體" w:eastAsia="標楷體" w:hAnsi="標楷體" w:cs="標楷體" w:hint="eastAsia"/>
                <w:sz w:val="22"/>
              </w:rPr>
              <w:t>1</w:t>
            </w:r>
            <w:r w:rsidR="00106BB1">
              <w:rPr>
                <w:rFonts w:ascii="標楷體" w:eastAsia="標楷體" w:hAnsi="標楷體" w:cs="標楷體" w:hint="eastAsia"/>
                <w:sz w:val="22"/>
              </w:rPr>
              <w:t>/</w:t>
            </w:r>
            <w:r w:rsidR="009F481D">
              <w:rPr>
                <w:rFonts w:ascii="標楷體" w:eastAsia="標楷體" w:hAnsi="標楷體" w:cs="標楷體" w:hint="eastAsia"/>
                <w:sz w:val="22"/>
              </w:rPr>
              <w:t>2</w:t>
            </w:r>
            <w:r w:rsidR="00106BB1">
              <w:rPr>
                <w:rFonts w:ascii="標楷體" w:eastAsia="標楷體" w:hAnsi="標楷體" w:cs="標楷體" w:hint="eastAsia"/>
                <w:sz w:val="22"/>
              </w:rPr>
              <w:t>3</w:t>
            </w:r>
            <w:r>
              <w:rPr>
                <w:rFonts w:ascii="標楷體" w:eastAsia="標楷體" w:hAnsi="標楷體" w:cs="標楷體" w:hint="eastAsia"/>
                <w:sz w:val="22"/>
              </w:rPr>
              <w:t>)</w:t>
            </w:r>
          </w:p>
        </w:tc>
        <w:tc>
          <w:tcPr>
            <w:tcW w:w="1560" w:type="dxa"/>
            <w:tcBorders>
              <w:top w:val="single" w:sz="8" w:space="0" w:color="000000"/>
              <w:left w:val="single" w:sz="8" w:space="0" w:color="000000"/>
              <w:bottom w:val="single" w:sz="8" w:space="0" w:color="000000"/>
              <w:right w:val="single" w:sz="8" w:space="0" w:color="000000"/>
            </w:tcBorders>
          </w:tcPr>
          <w:p w14:paraId="51F17779" w14:textId="77777777" w:rsidR="00106BB1" w:rsidRPr="008B4121" w:rsidRDefault="00106BB1" w:rsidP="00C84A4F">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37812E08"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1-IV-4 能聽懂日常生活對話的主要內容。</w:t>
            </w:r>
          </w:p>
          <w:p w14:paraId="71CFB0E9" w14:textId="77777777" w:rsidR="00106BB1" w:rsidRPr="008B4121" w:rsidRDefault="00106BB1" w:rsidP="00C84A4F">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能以正確的發音、適切的重音及語調說出基本或重要句型的句子。</w:t>
            </w:r>
          </w:p>
          <w:p w14:paraId="47C2C9D7"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◎2-IV-9 能進行簡易的角色扮演。</w:t>
            </w:r>
          </w:p>
          <w:p w14:paraId="16C605DD"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能依主題或情境以簡易英語進行日常生活溝通。</w:t>
            </w:r>
          </w:p>
          <w:p w14:paraId="45DBB112"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4-IV-5 能依提示寫出正確達意的簡單句子。</w:t>
            </w:r>
          </w:p>
          <w:p w14:paraId="1824EBD0"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6-IV-5 主動利用各種查詢工具，以了解所接觸的英語文資訊。</w:t>
            </w:r>
          </w:p>
          <w:p w14:paraId="5B775018"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0B489824" w14:textId="77777777" w:rsidR="00106BB1" w:rsidRPr="008B4121" w:rsidRDefault="00106BB1" w:rsidP="00C84A4F">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B01545F"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7D0EC2A9"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3A4EBADE"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796398A8" w14:textId="77777777" w:rsidR="00106BB1" w:rsidRPr="008B4121" w:rsidRDefault="00106BB1" w:rsidP="00C84A4F">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E46634" w14:textId="77777777" w:rsidR="00106BB1" w:rsidRPr="008B4121" w:rsidRDefault="00106BB1" w:rsidP="00C84A4F">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理解土耳其飲食文化與卡帕多奇亞熱氣球飛行</w:t>
            </w:r>
          </w:p>
          <w:p w14:paraId="6131DEC9" w14:textId="77777777" w:rsidR="00106BB1" w:rsidRPr="008B4121" w:rsidRDefault="00106BB1" w:rsidP="00C84A4F">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1  The Steak Looks Yummy</w:t>
            </w:r>
          </w:p>
          <w:p w14:paraId="513CB5A3"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【Warm-up】</w:t>
            </w:r>
          </w:p>
          <w:p w14:paraId="21110848"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藉</w:t>
            </w:r>
            <w:proofErr w:type="gramStart"/>
            <w:r w:rsidRPr="008B4121">
              <w:rPr>
                <w:rFonts w:ascii="標楷體" w:eastAsia="標楷體" w:hAnsi="標楷體" w:cs="標楷體" w:hint="eastAsia"/>
                <w:bCs/>
                <w:snapToGrid w:val="0"/>
                <w:color w:val="auto"/>
                <w:sz w:val="22"/>
                <w:szCs w:val="22"/>
              </w:rPr>
              <w:t>由暖身篇</w:t>
            </w:r>
            <w:proofErr w:type="gramEnd"/>
            <w:r w:rsidRPr="008B4121">
              <w:rPr>
                <w:rFonts w:ascii="標楷體" w:eastAsia="標楷體" w:hAnsi="標楷體" w:cs="標楷體" w:hint="eastAsia"/>
                <w:bCs/>
                <w:snapToGrid w:val="0"/>
                <w:color w:val="auto"/>
                <w:sz w:val="22"/>
                <w:szCs w:val="22"/>
              </w:rPr>
              <w:t>的活動，請學生討論土耳其特有的代表事物。</w:t>
            </w:r>
          </w:p>
          <w:p w14:paraId="2577725F"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【Theme Words】</w:t>
            </w:r>
          </w:p>
          <w:p w14:paraId="726B7389"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1.利用</w:t>
            </w:r>
            <w:proofErr w:type="gramStart"/>
            <w:r w:rsidRPr="008B4121">
              <w:rPr>
                <w:rFonts w:ascii="標楷體" w:eastAsia="標楷體" w:hAnsi="標楷體" w:cs="標楷體" w:hint="eastAsia"/>
                <w:bCs/>
                <w:snapToGrid w:val="0"/>
                <w:color w:val="auto"/>
                <w:sz w:val="22"/>
                <w:szCs w:val="22"/>
              </w:rPr>
              <w:t>電子書秀出</w:t>
            </w:r>
            <w:proofErr w:type="gramEnd"/>
            <w:r w:rsidRPr="008B4121">
              <w:rPr>
                <w:rFonts w:ascii="標楷體" w:eastAsia="標楷體" w:hAnsi="標楷體" w:cs="標楷體" w:hint="eastAsia"/>
                <w:bCs/>
                <w:snapToGrid w:val="0"/>
                <w:color w:val="auto"/>
                <w:sz w:val="22"/>
                <w:szCs w:val="22"/>
              </w:rPr>
              <w:t>Theme Words圖片，讓學生</w:t>
            </w:r>
            <w:proofErr w:type="gramStart"/>
            <w:r w:rsidRPr="008B4121">
              <w:rPr>
                <w:rFonts w:ascii="標楷體" w:eastAsia="標楷體" w:hAnsi="標楷體" w:cs="標楷體" w:hint="eastAsia"/>
                <w:bCs/>
                <w:snapToGrid w:val="0"/>
                <w:color w:val="auto"/>
                <w:sz w:val="22"/>
                <w:szCs w:val="22"/>
              </w:rPr>
              <w:t>複誦與</w:t>
            </w:r>
            <w:proofErr w:type="gramEnd"/>
            <w:r w:rsidRPr="008B4121">
              <w:rPr>
                <w:rFonts w:ascii="標楷體" w:eastAsia="標楷體" w:hAnsi="標楷體" w:cs="標楷體" w:hint="eastAsia"/>
                <w:bCs/>
                <w:snapToGrid w:val="0"/>
                <w:color w:val="auto"/>
                <w:sz w:val="22"/>
                <w:szCs w:val="22"/>
              </w:rPr>
              <w:t>食物餐具和餐廳服務人員的英語說法。</w:t>
            </w:r>
          </w:p>
          <w:p w14:paraId="1F3C447C"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2.完成練習題。</w:t>
            </w:r>
          </w:p>
          <w:p w14:paraId="661C0A4F"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【Dialogue】</w:t>
            </w:r>
          </w:p>
          <w:p w14:paraId="5CC45A8E"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1.請同學先skim該段對話並推敲對話內容。</w:t>
            </w:r>
          </w:p>
          <w:p w14:paraId="73D2DBF7"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2.播放CD讓學生跟著朗讀。</w:t>
            </w:r>
          </w:p>
          <w:p w14:paraId="7B4D7F86"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3.講解課文後，請學生兩兩一組進行角色扮演練習句子。</w:t>
            </w:r>
          </w:p>
          <w:p w14:paraId="67222DFD"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4.同學討論對話內容，教師進行講解並進行提問。</w:t>
            </w:r>
          </w:p>
          <w:p w14:paraId="254B3BEC"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5.完成練習題。</w:t>
            </w:r>
          </w:p>
          <w:p w14:paraId="52468D9F"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6.教授出現於對話中的單字讀法與用法。</w:t>
            </w:r>
          </w:p>
          <w:p w14:paraId="77B3F223"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【Grammar Focus1】</w:t>
            </w:r>
          </w:p>
          <w:p w14:paraId="4D5D1FB3" w14:textId="77777777" w:rsidR="00106BB1" w:rsidRPr="008B4121" w:rsidRDefault="00106BB1" w:rsidP="00C84A4F">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lastRenderedPageBreak/>
              <w:t>1.教師可利用課本表格講解單音節、雙音節與多音節形容比較級的形成規則。</w:t>
            </w:r>
          </w:p>
          <w:p w14:paraId="089600F4" w14:textId="77777777" w:rsidR="00106BB1" w:rsidRPr="008B4121" w:rsidRDefault="00106BB1" w:rsidP="00C84A4F">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t>2.接著複習先前教過的形容詞，讓學生練習比較級的轉換，可搭配Speak and Write. 進行小測驗。</w:t>
            </w:r>
          </w:p>
          <w:p w14:paraId="7DAF4BD5"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3.在黑板上寫下比較級的句型A be 形容詞比較級than B，並讓同學兩人一組分別詢問Who/ What is _____ than B? 並讓另一位同學依據剛剛的基本句型回答問題。</w:t>
            </w:r>
          </w:p>
          <w:p w14:paraId="48FD1740"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4.秀出不同的形容詞圖片(tall, strong, big, busy, expensive, beautiful)，讓同學練習用比較級造句。</w:t>
            </w:r>
          </w:p>
          <w:p w14:paraId="3071C93E"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5.完成練習題。</w:t>
            </w:r>
          </w:p>
          <w:p w14:paraId="184224F2"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【Grammar Focus2】</w:t>
            </w:r>
          </w:p>
          <w:p w14:paraId="3C900E16"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1.老師利用以下句子請同學歸納連綴動詞的正確用法。</w:t>
            </w:r>
          </w:p>
          <w:p w14:paraId="7D794857"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a. The soup smells great.</w:t>
            </w:r>
          </w:p>
          <w:p w14:paraId="30D93674"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b. The computer games look interesting.</w:t>
            </w:r>
          </w:p>
          <w:p w14:paraId="180ADBEE"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c. The tiger looks like a small cat.</w:t>
            </w:r>
          </w:p>
          <w:p w14:paraId="73A4007D"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d. The boy looks like his father.</w:t>
            </w:r>
          </w:p>
          <w:p w14:paraId="75B3C31A"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e. My hair gets longer.</w:t>
            </w:r>
          </w:p>
          <w:p w14:paraId="0C50BADA"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f. Mr. Wang is becoming happier.</w:t>
            </w:r>
          </w:p>
          <w:p w14:paraId="101D0129"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2.同學歸納後，請老師在黑板上寫下基本句型</w:t>
            </w:r>
          </w:p>
          <w:p w14:paraId="43C22BB4"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color w:val="auto"/>
                <w:sz w:val="22"/>
                <w:szCs w:val="22"/>
              </w:rPr>
              <w:lastRenderedPageBreak/>
              <w:t>(1)疑問句：How＋助動詞＋主詞＋連綴動詞?</w:t>
            </w:r>
          </w:p>
          <w:p w14:paraId="0B137FDF"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color w:val="auto"/>
                <w:sz w:val="22"/>
                <w:szCs w:val="22"/>
              </w:rPr>
              <w:t>(2)</w:t>
            </w:r>
            <w:proofErr w:type="gramStart"/>
            <w:r w:rsidRPr="008B4121">
              <w:rPr>
                <w:rFonts w:ascii="標楷體" w:eastAsia="標楷體" w:hAnsi="標楷體" w:cs="標楷體" w:hint="eastAsia"/>
                <w:color w:val="auto"/>
                <w:sz w:val="22"/>
                <w:szCs w:val="22"/>
              </w:rPr>
              <w:t>直述句</w:t>
            </w:r>
            <w:proofErr w:type="gramEnd"/>
            <w:r w:rsidRPr="008B4121">
              <w:rPr>
                <w:rFonts w:ascii="標楷體" w:eastAsia="標楷體" w:hAnsi="標楷體" w:cs="標楷體" w:hint="eastAsia"/>
                <w:color w:val="auto"/>
                <w:sz w:val="22"/>
                <w:szCs w:val="22"/>
              </w:rPr>
              <w:t>：主詞＋連綴動詞＋形容詞.</w:t>
            </w:r>
          </w:p>
          <w:p w14:paraId="061D3B92"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color w:val="auto"/>
                <w:sz w:val="22"/>
                <w:szCs w:val="22"/>
              </w:rPr>
              <w:t>(3)疑問句：What＋助動詞＋主詞＋連綴動詞 + like?</w:t>
            </w:r>
          </w:p>
          <w:p w14:paraId="2A83144D"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color w:val="auto"/>
                <w:sz w:val="22"/>
                <w:szCs w:val="22"/>
              </w:rPr>
              <w:t>(4)</w:t>
            </w:r>
            <w:proofErr w:type="gramStart"/>
            <w:r w:rsidRPr="008B4121">
              <w:rPr>
                <w:rFonts w:ascii="標楷體" w:eastAsia="標楷體" w:hAnsi="標楷體" w:cs="標楷體" w:hint="eastAsia"/>
                <w:color w:val="auto"/>
                <w:sz w:val="22"/>
                <w:szCs w:val="22"/>
              </w:rPr>
              <w:t>直述句</w:t>
            </w:r>
            <w:proofErr w:type="gramEnd"/>
            <w:r w:rsidRPr="008B4121">
              <w:rPr>
                <w:rFonts w:ascii="標楷體" w:eastAsia="標楷體" w:hAnsi="標楷體" w:cs="標楷體" w:hint="eastAsia"/>
                <w:color w:val="auto"/>
                <w:sz w:val="22"/>
                <w:szCs w:val="22"/>
              </w:rPr>
              <w:t>：主詞＋連綴動詞＋like + 名詞.</w:t>
            </w:r>
          </w:p>
          <w:p w14:paraId="01AE93A9"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3.在黑板上秀出幾張圖片及連綴動詞，讓學生依據圖片進行連綴動詞造句。</w:t>
            </w:r>
          </w:p>
          <w:p w14:paraId="21636B06"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4.完成練習題</w:t>
            </w:r>
          </w:p>
          <w:p w14:paraId="7E0D9A99"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【Usage】</w:t>
            </w:r>
          </w:p>
          <w:p w14:paraId="6AF0D31F"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1.介紹as…as</w:t>
            </w:r>
            <w:proofErr w:type="gramStart"/>
            <w:r w:rsidRPr="008B4121">
              <w:rPr>
                <w:rFonts w:ascii="標楷體" w:eastAsia="標楷體" w:hAnsi="標楷體" w:cs="標楷體" w:hint="eastAsia"/>
                <w:bCs/>
                <w:snapToGrid w:val="0"/>
                <w:color w:val="auto"/>
                <w:sz w:val="22"/>
                <w:szCs w:val="22"/>
              </w:rPr>
              <w:t>原級比較</w:t>
            </w:r>
            <w:proofErr w:type="gramEnd"/>
            <w:r w:rsidRPr="008B4121">
              <w:rPr>
                <w:rFonts w:ascii="標楷體" w:eastAsia="標楷體" w:hAnsi="標楷體" w:cs="標楷體" w:hint="eastAsia"/>
                <w:bCs/>
                <w:snapToGrid w:val="0"/>
                <w:color w:val="auto"/>
                <w:sz w:val="22"/>
                <w:szCs w:val="22"/>
              </w:rPr>
              <w:t>的用法。</w:t>
            </w:r>
          </w:p>
          <w:p w14:paraId="33E0298C" w14:textId="77777777" w:rsidR="00106BB1" w:rsidRPr="008B4121" w:rsidRDefault="00106BB1" w:rsidP="00C84A4F">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2.老師介紹課本六個as...as的慣用語。</w:t>
            </w:r>
          </w:p>
          <w:p w14:paraId="39A6BF3E" w14:textId="77777777" w:rsidR="00106BB1" w:rsidRPr="008B4121" w:rsidRDefault="00106BB1" w:rsidP="00C84A4F">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3.閱讀課本表格後，完成Fill in the blanks練習題。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039021" w14:textId="77777777" w:rsidR="00106BB1" w:rsidRPr="008B4121" w:rsidRDefault="00106BB1" w:rsidP="00C84A4F">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1CBD1D54" w14:textId="77777777" w:rsidR="00106BB1" w:rsidRPr="008B4121" w:rsidRDefault="00106BB1" w:rsidP="00C84A4F">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1E1AE31A" w14:textId="77777777" w:rsidR="00106BB1" w:rsidRPr="008B4121" w:rsidRDefault="00106BB1" w:rsidP="00C84A4F">
            <w:pPr>
              <w:spacing w:line="260" w:lineRule="exact"/>
              <w:jc w:val="left"/>
              <w:rPr>
                <w:rFonts w:ascii="標楷體" w:eastAsia="標楷體" w:hAnsi="標楷體" w:cs="華康中黑體"/>
                <w:snapToGrid w:val="0"/>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08873025" w14:textId="77777777" w:rsidR="00106BB1" w:rsidRPr="008B4121" w:rsidRDefault="00106BB1" w:rsidP="00C84A4F">
            <w:pPr>
              <w:spacing w:line="260" w:lineRule="exact"/>
              <w:ind w:firstLine="0"/>
              <w:jc w:val="left"/>
              <w:rPr>
                <w:rFonts w:ascii="標楷體" w:eastAsia="標楷體" w:hAnsi="標楷體"/>
                <w:bCs/>
                <w:snapToGrid w:val="0"/>
                <w:sz w:val="22"/>
                <w:szCs w:val="22"/>
              </w:rPr>
            </w:pPr>
            <w:r w:rsidRPr="008B4121">
              <w:rPr>
                <w:rFonts w:ascii="標楷體" w:eastAsia="標楷體" w:hAnsi="標楷體" w:cs="華康中黑體" w:hint="eastAsia"/>
                <w:sz w:val="22"/>
                <w:szCs w:val="22"/>
              </w:rPr>
              <w:t>滾雪球討論： 提出本課問題，學生寫下想法+</w:t>
            </w:r>
            <w:r w:rsidRPr="008B4121">
              <w:rPr>
                <w:rFonts w:ascii="標楷體" w:eastAsia="標楷體" w:hAnsi="標楷體" w:cs="華康中黑體"/>
                <w:sz w:val="22"/>
                <w:szCs w:val="22"/>
              </w:rPr>
              <w:t>pair works</w:t>
            </w:r>
            <w:r w:rsidRPr="008B4121">
              <w:rPr>
                <w:rFonts w:ascii="標楷體" w:eastAsia="標楷體" w:hAnsi="標楷體" w:cs="華康中黑體" w:hint="eastAsia"/>
                <w:sz w:val="22"/>
                <w:szCs w:val="22"/>
              </w:rPr>
              <w:t>與同學分享+</w:t>
            </w:r>
            <w:r w:rsidRPr="008B4121">
              <w:rPr>
                <w:rFonts w:ascii="標楷體" w:eastAsia="標楷體" w:hAnsi="標楷體" w:cs="華康中黑體"/>
                <w:sz w:val="22"/>
                <w:szCs w:val="22"/>
              </w:rPr>
              <w:t>分享後</w:t>
            </w:r>
            <w:r w:rsidRPr="008B4121">
              <w:rPr>
                <w:rFonts w:ascii="標楷體" w:eastAsia="標楷體" w:hAnsi="標楷體" w:cs="華康中黑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454EAACC" w14:textId="77777777" w:rsidR="00106BB1" w:rsidRPr="008B4121" w:rsidRDefault="00106BB1" w:rsidP="00C84A4F">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課堂問答</w:t>
            </w:r>
          </w:p>
          <w:p w14:paraId="75FB2627" w14:textId="77777777" w:rsidR="00106BB1" w:rsidRPr="008B4121" w:rsidRDefault="00106BB1" w:rsidP="00C84A4F">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3EF3A266" w14:textId="77777777" w:rsidR="00106BB1" w:rsidRPr="008B4121" w:rsidRDefault="00106BB1" w:rsidP="00C84A4F">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23AA030A" w14:textId="77777777" w:rsidR="00106BB1" w:rsidRPr="008B4121" w:rsidRDefault="00106BB1" w:rsidP="00C84A4F">
            <w:pPr>
              <w:spacing w:line="260" w:lineRule="exact"/>
              <w:jc w:val="left"/>
              <w:rPr>
                <w:rFonts w:ascii="標楷體" w:eastAsia="標楷體" w:hAnsi="標楷體" w:cs="華康中黑體"/>
                <w:snapToGrid w:val="0"/>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436442" w14:textId="77777777" w:rsidR="00106BB1" w:rsidRPr="008B4121" w:rsidRDefault="00106BB1" w:rsidP="00C84A4F">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506A18B5" w14:textId="77777777" w:rsidR="00106BB1" w:rsidRPr="008B4121" w:rsidRDefault="00106BB1" w:rsidP="00C84A4F">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1142C4B4" w14:textId="77777777" w:rsidR="00106BB1" w:rsidRPr="008B4121" w:rsidRDefault="00106BB1" w:rsidP="00C84A4F">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【環境教育】</w:t>
            </w:r>
          </w:p>
          <w:p w14:paraId="4980E4EA" w14:textId="77777777" w:rsidR="00106BB1" w:rsidRPr="008B4121" w:rsidRDefault="00106BB1" w:rsidP="00C84A4F">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環J1 了解生物多樣性及環境承載力的重要性。</w:t>
            </w:r>
          </w:p>
          <w:p w14:paraId="70DAAF56" w14:textId="77777777" w:rsidR="00106BB1" w:rsidRPr="008B4121" w:rsidRDefault="00106BB1" w:rsidP="00C84A4F">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環J2 了解人與周遭動物的互動關係，認識動物需求，並關切動物福利。</w:t>
            </w:r>
          </w:p>
          <w:p w14:paraId="10855747" w14:textId="77777777" w:rsidR="00106BB1" w:rsidRPr="008B4121" w:rsidRDefault="00106BB1" w:rsidP="00C84A4F">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環J6 了解世界人口數量增加、糧食供給與營養的永續議題。</w:t>
            </w:r>
          </w:p>
          <w:p w14:paraId="6671FAF5" w14:textId="77777777" w:rsidR="00106BB1" w:rsidRPr="008B4121" w:rsidRDefault="00106BB1" w:rsidP="00C84A4F">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【多元文化教育】</w:t>
            </w:r>
          </w:p>
          <w:p w14:paraId="3DB583BD" w14:textId="77777777" w:rsidR="00106BB1" w:rsidRPr="008B4121" w:rsidRDefault="00106BB1" w:rsidP="00C84A4F">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lastRenderedPageBreak/>
              <w:t>多J4 了解不同群體間如何看待彼此的文化。</w:t>
            </w:r>
          </w:p>
          <w:p w14:paraId="778BB15D" w14:textId="77777777" w:rsidR="00106BB1" w:rsidRPr="008B4121" w:rsidRDefault="00106BB1" w:rsidP="00C84A4F">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多J5 了解及尊重不同文化的習俗與禁忌。</w:t>
            </w:r>
          </w:p>
          <w:p w14:paraId="45203678" w14:textId="77777777" w:rsidR="00106BB1" w:rsidRPr="008B4121" w:rsidRDefault="00106BB1" w:rsidP="00C84A4F">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t>多J11 增加實地體驗與行動學習，落實文化實踐力。</w:t>
            </w:r>
          </w:p>
        </w:tc>
        <w:tc>
          <w:tcPr>
            <w:tcW w:w="1784" w:type="dxa"/>
            <w:tcBorders>
              <w:top w:val="single" w:sz="8" w:space="0" w:color="000000"/>
              <w:bottom w:val="single" w:sz="8" w:space="0" w:color="000000"/>
              <w:right w:val="single" w:sz="8" w:space="0" w:color="000000"/>
            </w:tcBorders>
          </w:tcPr>
          <w:p w14:paraId="7FD672D4" w14:textId="77777777" w:rsidR="00106BB1" w:rsidRPr="008B4121" w:rsidRDefault="00106BB1" w:rsidP="00C84A4F">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lastRenderedPageBreak/>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61003C07" w14:textId="77777777" w:rsidR="00106BB1" w:rsidRPr="008B4121" w:rsidRDefault="00106BB1" w:rsidP="00C84A4F">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610BD2E6" w14:textId="77777777" w:rsidR="00106BB1" w:rsidRPr="008B4121" w:rsidRDefault="00106BB1" w:rsidP="00C84A4F">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1DA6B326" w14:textId="77777777" w:rsidR="00106BB1" w:rsidRPr="008B4121" w:rsidRDefault="00106BB1" w:rsidP="00C84A4F">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1F337A5F" w14:textId="77777777" w:rsidR="00106BB1" w:rsidRPr="008B4121" w:rsidRDefault="00106BB1" w:rsidP="00C84A4F">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19329151"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07E368E" w14:textId="77777777" w:rsidR="00106BB1" w:rsidRDefault="00106BB1">
            <w:pPr>
              <w:jc w:val="center"/>
              <w:rPr>
                <w:rFonts w:ascii="標楷體" w:eastAsia="標楷體" w:hAnsi="標楷體"/>
                <w:sz w:val="22"/>
              </w:rPr>
            </w:pPr>
            <w:r>
              <w:rPr>
                <w:rFonts w:ascii="標楷體" w:eastAsia="標楷體" w:hAnsi="標楷體" w:hint="eastAsia"/>
                <w:sz w:val="22"/>
              </w:rPr>
              <w:lastRenderedPageBreak/>
              <w:t>第二</w:t>
            </w:r>
            <w:proofErr w:type="gramStart"/>
            <w:r>
              <w:rPr>
                <w:rFonts w:ascii="標楷體" w:eastAsia="標楷體" w:hAnsi="標楷體" w:hint="eastAsia"/>
                <w:sz w:val="22"/>
              </w:rPr>
              <w:t>週</w:t>
            </w:r>
            <w:proofErr w:type="gramEnd"/>
          </w:p>
          <w:p w14:paraId="49DA54CC" w14:textId="54FF99F6"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hint="eastAsia"/>
                <w:sz w:val="22"/>
              </w:rPr>
              <w:t>2/16~2/20</w:t>
            </w:r>
          </w:p>
        </w:tc>
        <w:tc>
          <w:tcPr>
            <w:tcW w:w="1560" w:type="dxa"/>
            <w:tcBorders>
              <w:top w:val="single" w:sz="8" w:space="0" w:color="000000"/>
              <w:left w:val="single" w:sz="8" w:space="0" w:color="000000"/>
              <w:bottom w:val="single" w:sz="8" w:space="0" w:color="000000"/>
              <w:right w:val="single" w:sz="8" w:space="0" w:color="000000"/>
            </w:tcBorders>
          </w:tcPr>
          <w:p w14:paraId="79B49A96"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209B588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1-IV-4 能聽懂日常生活對話的主要內容。</w:t>
            </w:r>
          </w:p>
          <w:p w14:paraId="02A07D21"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能以正確的發音、適切的重音及語調說出基本或重要句型的句子。</w:t>
            </w:r>
          </w:p>
          <w:p w14:paraId="61ED0A0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lastRenderedPageBreak/>
              <w:t>◎2-IV-9 能進行簡易的角色扮演。</w:t>
            </w:r>
          </w:p>
          <w:p w14:paraId="5DA7248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能依主題或情境以簡易英語進行日常生活溝通。</w:t>
            </w:r>
          </w:p>
          <w:p w14:paraId="703172C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4-IV-5 能依提示寫出正確達意的簡單句子。</w:t>
            </w:r>
          </w:p>
          <w:p w14:paraId="340C784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6-IV-5 主動利用各種查詢工具，以了解所接觸的英語文資訊。</w:t>
            </w:r>
          </w:p>
          <w:p w14:paraId="5D6E588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5F69B2C8" w14:textId="6D467FF0"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A5E780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75309E7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653CB60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2324CD08" w14:textId="651F8F7E"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lastRenderedPageBreak/>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3D1263"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lastRenderedPageBreak/>
              <w:t>理解土耳其飲食文化與卡帕多奇亞熱氣球飛行</w:t>
            </w:r>
          </w:p>
          <w:p w14:paraId="6EF72532"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1  The Steak Looks Yummy</w:t>
            </w:r>
          </w:p>
          <w:p w14:paraId="1A5AE91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【Warm-up】</w:t>
            </w:r>
          </w:p>
          <w:p w14:paraId="2CAC45C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藉</w:t>
            </w:r>
            <w:proofErr w:type="gramStart"/>
            <w:r w:rsidRPr="008B4121">
              <w:rPr>
                <w:rFonts w:ascii="標楷體" w:eastAsia="標楷體" w:hAnsi="標楷體" w:cs="標楷體" w:hint="eastAsia"/>
                <w:bCs/>
                <w:snapToGrid w:val="0"/>
                <w:color w:val="auto"/>
                <w:sz w:val="22"/>
                <w:szCs w:val="22"/>
              </w:rPr>
              <w:t>由暖身篇</w:t>
            </w:r>
            <w:proofErr w:type="gramEnd"/>
            <w:r w:rsidRPr="008B4121">
              <w:rPr>
                <w:rFonts w:ascii="標楷體" w:eastAsia="標楷體" w:hAnsi="標楷體" w:cs="標楷體" w:hint="eastAsia"/>
                <w:bCs/>
                <w:snapToGrid w:val="0"/>
                <w:color w:val="auto"/>
                <w:sz w:val="22"/>
                <w:szCs w:val="22"/>
              </w:rPr>
              <w:t>的活動，請學生討論土耳其特有的代表事物。</w:t>
            </w:r>
          </w:p>
          <w:p w14:paraId="67FD04B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【Theme Words】</w:t>
            </w:r>
          </w:p>
          <w:p w14:paraId="70AB714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1.利用</w:t>
            </w:r>
            <w:proofErr w:type="gramStart"/>
            <w:r w:rsidRPr="008B4121">
              <w:rPr>
                <w:rFonts w:ascii="標楷體" w:eastAsia="標楷體" w:hAnsi="標楷體" w:cs="標楷體" w:hint="eastAsia"/>
                <w:bCs/>
                <w:snapToGrid w:val="0"/>
                <w:color w:val="auto"/>
                <w:sz w:val="22"/>
                <w:szCs w:val="22"/>
              </w:rPr>
              <w:t>電子書秀出</w:t>
            </w:r>
            <w:proofErr w:type="gramEnd"/>
            <w:r w:rsidRPr="008B4121">
              <w:rPr>
                <w:rFonts w:ascii="標楷體" w:eastAsia="標楷體" w:hAnsi="標楷體" w:cs="標楷體" w:hint="eastAsia"/>
                <w:bCs/>
                <w:snapToGrid w:val="0"/>
                <w:color w:val="auto"/>
                <w:sz w:val="22"/>
                <w:szCs w:val="22"/>
              </w:rPr>
              <w:t>Theme Words圖片，讓學生</w:t>
            </w:r>
            <w:proofErr w:type="gramStart"/>
            <w:r w:rsidRPr="008B4121">
              <w:rPr>
                <w:rFonts w:ascii="標楷體" w:eastAsia="標楷體" w:hAnsi="標楷體" w:cs="標楷體" w:hint="eastAsia"/>
                <w:bCs/>
                <w:snapToGrid w:val="0"/>
                <w:color w:val="auto"/>
                <w:sz w:val="22"/>
                <w:szCs w:val="22"/>
              </w:rPr>
              <w:t>複誦與</w:t>
            </w:r>
            <w:proofErr w:type="gramEnd"/>
            <w:r w:rsidRPr="008B4121">
              <w:rPr>
                <w:rFonts w:ascii="標楷體" w:eastAsia="標楷體" w:hAnsi="標楷體" w:cs="標楷體" w:hint="eastAsia"/>
                <w:bCs/>
                <w:snapToGrid w:val="0"/>
                <w:color w:val="auto"/>
                <w:sz w:val="22"/>
                <w:szCs w:val="22"/>
              </w:rPr>
              <w:t>食物餐具和餐廳服務人員的英語說法。</w:t>
            </w:r>
          </w:p>
          <w:p w14:paraId="7C2631A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2.完成練習題。</w:t>
            </w:r>
          </w:p>
          <w:p w14:paraId="604B7A4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【Dialogue】</w:t>
            </w:r>
          </w:p>
          <w:p w14:paraId="4A9DFE6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1.請同學先skim該段對話並推敲對話內容。</w:t>
            </w:r>
          </w:p>
          <w:p w14:paraId="2A36B49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2.播放CD讓學生跟著朗讀。</w:t>
            </w:r>
          </w:p>
          <w:p w14:paraId="0FBB4E5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3.講解課文後，請學生兩兩一組進行角色扮演練習句子。</w:t>
            </w:r>
          </w:p>
          <w:p w14:paraId="1FB923A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4.同學討論對話內容，教師進行講解並進行提問。</w:t>
            </w:r>
          </w:p>
          <w:p w14:paraId="1C9921B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5.完成練習題。</w:t>
            </w:r>
          </w:p>
          <w:p w14:paraId="39AF733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6.教授出現於對話中的單字讀法與用法。</w:t>
            </w:r>
          </w:p>
          <w:p w14:paraId="1AE33FD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【Grammar Focus1】</w:t>
            </w:r>
          </w:p>
          <w:p w14:paraId="1B144265"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t>1.教師可利用課本表格講解單音節、雙音節與多音節形容比較級的形成規則。</w:t>
            </w:r>
          </w:p>
          <w:p w14:paraId="7343CDC4"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t>2.接著複習先前教過的形容詞，讓學生練習比較級的轉換，可搭配Speak and Write. 進行小測驗。</w:t>
            </w:r>
          </w:p>
          <w:p w14:paraId="0B39D76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3.在黑板上寫下比較級的句型A be 形容詞比較級than B，並讓同學兩人一組分別詢問Who/ What is _____ than B? 並讓另一位同學依據剛剛的基本句型回答問題。</w:t>
            </w:r>
          </w:p>
          <w:p w14:paraId="450A812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4.秀出不同的形容詞圖片(tall, strong, big, busy, expensive, beautiful)，讓同學練習用比較級造句。</w:t>
            </w:r>
          </w:p>
          <w:p w14:paraId="3F08DDF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5.完成練習題。</w:t>
            </w:r>
          </w:p>
          <w:p w14:paraId="5237A2F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【Grammar Focus2】</w:t>
            </w:r>
          </w:p>
          <w:p w14:paraId="3B74E3C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1.老師利用以下句子請同學歸納連綴動詞的正確用法。</w:t>
            </w:r>
          </w:p>
          <w:p w14:paraId="0E54478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a. The soup smells great.</w:t>
            </w:r>
          </w:p>
          <w:p w14:paraId="5247E86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b. The computer games look interesting.</w:t>
            </w:r>
          </w:p>
          <w:p w14:paraId="2BAB3DF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c. The tiger looks like a small cat.</w:t>
            </w:r>
          </w:p>
          <w:p w14:paraId="6373F27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d. The boy looks like his father.</w:t>
            </w:r>
          </w:p>
          <w:p w14:paraId="72295D4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e. My hair gets longer.</w:t>
            </w:r>
          </w:p>
          <w:p w14:paraId="37EC406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f. Mr. Wang is becoming happier.</w:t>
            </w:r>
          </w:p>
          <w:p w14:paraId="7D6FF14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2.同學歸納後，請老師在黑板上寫下基本句型</w:t>
            </w:r>
          </w:p>
          <w:p w14:paraId="4A87472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color w:val="auto"/>
                <w:sz w:val="22"/>
                <w:szCs w:val="22"/>
              </w:rPr>
              <w:t>(1)疑問句：How＋助動詞＋主詞＋連綴動詞?</w:t>
            </w:r>
          </w:p>
          <w:p w14:paraId="42C12BE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color w:val="auto"/>
                <w:sz w:val="22"/>
                <w:szCs w:val="22"/>
              </w:rPr>
              <w:t>(2)</w:t>
            </w:r>
            <w:proofErr w:type="gramStart"/>
            <w:r w:rsidRPr="008B4121">
              <w:rPr>
                <w:rFonts w:ascii="標楷體" w:eastAsia="標楷體" w:hAnsi="標楷體" w:cs="標楷體" w:hint="eastAsia"/>
                <w:color w:val="auto"/>
                <w:sz w:val="22"/>
                <w:szCs w:val="22"/>
              </w:rPr>
              <w:t>直述句</w:t>
            </w:r>
            <w:proofErr w:type="gramEnd"/>
            <w:r w:rsidRPr="008B4121">
              <w:rPr>
                <w:rFonts w:ascii="標楷體" w:eastAsia="標楷體" w:hAnsi="標楷體" w:cs="標楷體" w:hint="eastAsia"/>
                <w:color w:val="auto"/>
                <w:sz w:val="22"/>
                <w:szCs w:val="22"/>
              </w:rPr>
              <w:t>：主詞＋連綴動詞＋形容詞.</w:t>
            </w:r>
          </w:p>
          <w:p w14:paraId="07BF535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color w:val="auto"/>
                <w:sz w:val="22"/>
                <w:szCs w:val="22"/>
              </w:rPr>
              <w:t>(3)疑問句：What＋助動詞＋主詞＋連綴動詞 + like?</w:t>
            </w:r>
          </w:p>
          <w:p w14:paraId="51EC9FB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color w:val="auto"/>
                <w:sz w:val="22"/>
                <w:szCs w:val="22"/>
              </w:rPr>
              <w:t>(4)</w:t>
            </w:r>
            <w:proofErr w:type="gramStart"/>
            <w:r w:rsidRPr="008B4121">
              <w:rPr>
                <w:rFonts w:ascii="標楷體" w:eastAsia="標楷體" w:hAnsi="標楷體" w:cs="標楷體" w:hint="eastAsia"/>
                <w:color w:val="auto"/>
                <w:sz w:val="22"/>
                <w:szCs w:val="22"/>
              </w:rPr>
              <w:t>直述句</w:t>
            </w:r>
            <w:proofErr w:type="gramEnd"/>
            <w:r w:rsidRPr="008B4121">
              <w:rPr>
                <w:rFonts w:ascii="標楷體" w:eastAsia="標楷體" w:hAnsi="標楷體" w:cs="標楷體" w:hint="eastAsia"/>
                <w:color w:val="auto"/>
                <w:sz w:val="22"/>
                <w:szCs w:val="22"/>
              </w:rPr>
              <w:t>：主詞＋連綴動詞＋like + 名詞.</w:t>
            </w:r>
          </w:p>
          <w:p w14:paraId="7DB9413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3.在黑板上秀出幾張圖片及連綴動詞，讓學生依據圖片進行連綴動詞造句。</w:t>
            </w:r>
          </w:p>
          <w:p w14:paraId="4708E61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4.完成練習題</w:t>
            </w:r>
          </w:p>
          <w:p w14:paraId="3B6F5F2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【Usage】</w:t>
            </w:r>
          </w:p>
          <w:p w14:paraId="3AA2963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1.介紹as…as</w:t>
            </w:r>
            <w:proofErr w:type="gramStart"/>
            <w:r w:rsidRPr="008B4121">
              <w:rPr>
                <w:rFonts w:ascii="標楷體" w:eastAsia="標楷體" w:hAnsi="標楷體" w:cs="標楷體" w:hint="eastAsia"/>
                <w:bCs/>
                <w:snapToGrid w:val="0"/>
                <w:color w:val="auto"/>
                <w:sz w:val="22"/>
                <w:szCs w:val="22"/>
              </w:rPr>
              <w:t>原級比較</w:t>
            </w:r>
            <w:proofErr w:type="gramEnd"/>
            <w:r w:rsidRPr="008B4121">
              <w:rPr>
                <w:rFonts w:ascii="標楷體" w:eastAsia="標楷體" w:hAnsi="標楷體" w:cs="標楷體" w:hint="eastAsia"/>
                <w:bCs/>
                <w:snapToGrid w:val="0"/>
                <w:color w:val="auto"/>
                <w:sz w:val="22"/>
                <w:szCs w:val="22"/>
              </w:rPr>
              <w:t>的用法。</w:t>
            </w:r>
          </w:p>
          <w:p w14:paraId="0A6897A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2.老師介紹課本六個as...as的慣用語。</w:t>
            </w:r>
          </w:p>
          <w:p w14:paraId="61555DCE" w14:textId="698F21A2"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3.閱讀課本表格後，完成Fill in the blanks練習題。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2FC90AA" w14:textId="283888EB"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1BE97983"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5BA09488" w14:textId="66E75DC5" w:rsidR="00106BB1" w:rsidRPr="008B4121" w:rsidRDefault="00106BB1" w:rsidP="005F23CA">
            <w:pPr>
              <w:spacing w:line="260" w:lineRule="exact"/>
              <w:jc w:val="left"/>
              <w:rPr>
                <w:rFonts w:ascii="標楷體" w:eastAsia="標楷體" w:hAnsi="標楷體" w:cs="華康中黑體"/>
                <w:snapToGrid w:val="0"/>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3A6F09BD" w14:textId="77777777" w:rsidR="00106BB1" w:rsidRPr="008B4121" w:rsidRDefault="00106BB1" w:rsidP="005F23CA">
            <w:pPr>
              <w:spacing w:line="260" w:lineRule="exact"/>
              <w:ind w:firstLine="0"/>
              <w:jc w:val="left"/>
              <w:rPr>
                <w:rFonts w:ascii="標楷體" w:eastAsia="標楷體" w:hAnsi="標楷體"/>
                <w:bCs/>
                <w:snapToGrid w:val="0"/>
                <w:sz w:val="22"/>
                <w:szCs w:val="22"/>
              </w:rPr>
            </w:pPr>
            <w:r w:rsidRPr="008B4121">
              <w:rPr>
                <w:rFonts w:ascii="標楷體" w:eastAsia="標楷體" w:hAnsi="標楷體" w:cs="華康中黑體" w:hint="eastAsia"/>
                <w:sz w:val="22"/>
                <w:szCs w:val="22"/>
              </w:rPr>
              <w:t>滾雪球討論： 提出本課問題，學生寫下想法+</w:t>
            </w:r>
            <w:r w:rsidRPr="008B4121">
              <w:rPr>
                <w:rFonts w:ascii="標楷體" w:eastAsia="標楷體" w:hAnsi="標楷體" w:cs="華康中黑體"/>
                <w:sz w:val="22"/>
                <w:szCs w:val="22"/>
              </w:rPr>
              <w:t>pair works</w:t>
            </w:r>
            <w:r w:rsidRPr="008B4121">
              <w:rPr>
                <w:rFonts w:ascii="標楷體" w:eastAsia="標楷體" w:hAnsi="標楷體" w:cs="華康中黑體" w:hint="eastAsia"/>
                <w:sz w:val="22"/>
                <w:szCs w:val="22"/>
              </w:rPr>
              <w:t>與同學分享+</w:t>
            </w:r>
            <w:r w:rsidRPr="008B4121">
              <w:rPr>
                <w:rFonts w:ascii="標楷體" w:eastAsia="標楷體" w:hAnsi="標楷體" w:cs="華康中黑體"/>
                <w:sz w:val="22"/>
                <w:szCs w:val="22"/>
              </w:rPr>
              <w:t>分享後</w:t>
            </w:r>
            <w:r w:rsidRPr="008B4121">
              <w:rPr>
                <w:rFonts w:ascii="標楷體" w:eastAsia="標楷體" w:hAnsi="標楷體" w:cs="華康中黑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1DBC6E8"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課堂問答</w:t>
            </w:r>
          </w:p>
          <w:p w14:paraId="376A5EA4"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06BD8170"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017F000B" w14:textId="2F1B6095" w:rsidR="00106BB1" w:rsidRPr="008B4121" w:rsidRDefault="00106BB1" w:rsidP="005F23CA">
            <w:pPr>
              <w:spacing w:line="260" w:lineRule="exact"/>
              <w:jc w:val="left"/>
              <w:rPr>
                <w:rFonts w:ascii="標楷體" w:eastAsia="標楷體" w:hAnsi="標楷體" w:cs="華康中黑體"/>
                <w:snapToGrid w:val="0"/>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B28408"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5B7FCD7E"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50FB4985"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【環境教育】</w:t>
            </w:r>
          </w:p>
          <w:p w14:paraId="5340441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環J1 了解生物多樣性及環境承載力的重要性。</w:t>
            </w:r>
          </w:p>
          <w:p w14:paraId="6380F8DA"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lastRenderedPageBreak/>
              <w:t>環J2 了解人與周遭動物的互動關係，認識動物需求，並關切動物福利。</w:t>
            </w:r>
          </w:p>
          <w:p w14:paraId="65D79C82"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環J6 了解世界人口數量增加、糧食供給與營養的永續議題。</w:t>
            </w:r>
          </w:p>
          <w:p w14:paraId="1B9C14D9"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【多元文化教育】</w:t>
            </w:r>
          </w:p>
          <w:p w14:paraId="4DD898B4"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多J4 了解不同群體間如何看待彼此的文化。</w:t>
            </w:r>
          </w:p>
          <w:p w14:paraId="0967235C"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多J5 了解及尊重不同文化的習俗與禁忌。</w:t>
            </w:r>
          </w:p>
          <w:p w14:paraId="6A45DAF7" w14:textId="54C43E76"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t>多J11 增加實地體驗與行動學習，落實文化實踐力。</w:t>
            </w:r>
          </w:p>
        </w:tc>
        <w:tc>
          <w:tcPr>
            <w:tcW w:w="1784" w:type="dxa"/>
            <w:tcBorders>
              <w:top w:val="single" w:sz="8" w:space="0" w:color="000000"/>
              <w:bottom w:val="single" w:sz="8" w:space="0" w:color="000000"/>
              <w:right w:val="single" w:sz="8" w:space="0" w:color="000000"/>
            </w:tcBorders>
          </w:tcPr>
          <w:p w14:paraId="14EE12B8"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lastRenderedPageBreak/>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0C50E048"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15B8EFEB"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72D8C1F7"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00961865"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575B723D"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74C1811F" w14:textId="77777777" w:rsidR="00106BB1" w:rsidRDefault="00106BB1">
            <w:pPr>
              <w:spacing w:line="260" w:lineRule="exact"/>
              <w:jc w:val="center"/>
              <w:rPr>
                <w:rFonts w:ascii="標楷體" w:eastAsia="標楷體" w:hAnsi="標楷體" w:cs="標楷體"/>
                <w:snapToGrid w:val="0"/>
                <w:sz w:val="22"/>
              </w:rPr>
            </w:pPr>
            <w:r>
              <w:rPr>
                <w:rFonts w:ascii="標楷體" w:eastAsia="標楷體" w:hAnsi="標楷體" w:cs="標楷體" w:hint="eastAsia"/>
                <w:snapToGrid w:val="0"/>
                <w:sz w:val="22"/>
              </w:rPr>
              <w:lastRenderedPageBreak/>
              <w:t>第三</w:t>
            </w:r>
            <w:proofErr w:type="gramStart"/>
            <w:r>
              <w:rPr>
                <w:rFonts w:ascii="標楷體" w:eastAsia="標楷體" w:hAnsi="標楷體" w:cs="標楷體" w:hint="eastAsia"/>
                <w:snapToGrid w:val="0"/>
                <w:sz w:val="22"/>
              </w:rPr>
              <w:t>週</w:t>
            </w:r>
            <w:proofErr w:type="gramEnd"/>
          </w:p>
          <w:p w14:paraId="721E568B" w14:textId="3E837B6C"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2/23~2/27</w:t>
            </w:r>
          </w:p>
        </w:tc>
        <w:tc>
          <w:tcPr>
            <w:tcW w:w="1560" w:type="dxa"/>
            <w:tcBorders>
              <w:top w:val="single" w:sz="8" w:space="0" w:color="000000"/>
              <w:left w:val="single" w:sz="8" w:space="0" w:color="000000"/>
              <w:bottom w:val="single" w:sz="8" w:space="0" w:color="000000"/>
              <w:right w:val="single" w:sz="8" w:space="0" w:color="000000"/>
            </w:tcBorders>
          </w:tcPr>
          <w:p w14:paraId="057CBF24"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1DBD7C8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1-IV-4 能聽懂日常生活對話的主要內容。</w:t>
            </w:r>
          </w:p>
          <w:p w14:paraId="095F2695"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能以正確的發音、適切的重音及語調說出基本或重要句型的句子。</w:t>
            </w:r>
          </w:p>
          <w:p w14:paraId="2257C5F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◎2-IV-9 能進行簡易的角色扮演。</w:t>
            </w:r>
          </w:p>
          <w:p w14:paraId="1C51A80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能依主題或情境以簡易英語進行日常生活溝通。</w:t>
            </w:r>
          </w:p>
          <w:p w14:paraId="03A73F6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4-IV-5 能依提示寫出正確達意的簡單句子。</w:t>
            </w:r>
          </w:p>
          <w:p w14:paraId="4239054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6-IV-5 主動利用各種查詢工具，以了解所接觸的英語文資訊。</w:t>
            </w:r>
          </w:p>
          <w:p w14:paraId="208B3B1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w:t>
            </w:r>
            <w:r w:rsidRPr="008B4121">
              <w:rPr>
                <w:rFonts w:ascii="標楷體" w:eastAsia="標楷體" w:hAnsi="標楷體" w:hint="eastAsia"/>
                <w:bCs/>
                <w:snapToGrid w:val="0"/>
                <w:color w:val="auto"/>
                <w:sz w:val="22"/>
                <w:szCs w:val="22"/>
              </w:rPr>
              <w:lastRenderedPageBreak/>
              <w:t>閱讀或聽力理解。</w:t>
            </w:r>
          </w:p>
          <w:p w14:paraId="564C9F9C" w14:textId="1867EA0F"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EC35B3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478E472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384CBA0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25FC7D81" w14:textId="72885E20"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A241C4"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理解土耳其飲食文化與卡帕多奇亞熱氣球飛行</w:t>
            </w:r>
          </w:p>
          <w:p w14:paraId="41C1D9A4"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1  The Steak Looks Yummy</w:t>
            </w:r>
          </w:p>
          <w:p w14:paraId="44C72F7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【Reading】</w:t>
            </w:r>
          </w:p>
          <w:p w14:paraId="2874954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1.能透過Before You Read引發閱讀興趣。請同學根據P15-17的圖片及略讀課文後進行回答第一題及第二題(此地為何受歡迎)。</w:t>
            </w:r>
          </w:p>
          <w:p w14:paraId="1B8F0B8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2.能透過While You Read了解閱讀動機及目的，和文章的主要內容與細節。更藉由閱讀策略graphic organiers及opinions &amp; reasons，</w:t>
            </w:r>
            <w:proofErr w:type="gramStart"/>
            <w:r w:rsidRPr="008B4121">
              <w:rPr>
                <w:rFonts w:ascii="標楷體" w:eastAsia="標楷體" w:hAnsi="標楷體" w:cs="標楷體" w:hint="eastAsia"/>
                <w:bCs/>
                <w:snapToGrid w:val="0"/>
                <w:color w:val="auto"/>
                <w:sz w:val="22"/>
                <w:szCs w:val="22"/>
              </w:rPr>
              <w:t>習得判讀</w:t>
            </w:r>
            <w:proofErr w:type="gramEnd"/>
            <w:r w:rsidRPr="008B4121">
              <w:rPr>
                <w:rFonts w:ascii="標楷體" w:eastAsia="標楷體" w:hAnsi="標楷體" w:cs="標楷體" w:hint="eastAsia"/>
                <w:bCs/>
                <w:snapToGrid w:val="0"/>
                <w:color w:val="auto"/>
                <w:sz w:val="22"/>
                <w:szCs w:val="22"/>
              </w:rPr>
              <w:t>fact與opinion的差異及對閱讀時的效益。</w:t>
            </w:r>
          </w:p>
          <w:p w14:paraId="59BADC6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3.能在閱讀過程中隨時修正原先的預測內容。</w:t>
            </w:r>
          </w:p>
          <w:p w14:paraId="70A5BCB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4.能讀懂Cappadocia有名的原因及該地的特色、天候狀況及旅客參訪的主要理由，並且整理出哪些是事實，哪些是作者的意見，並敘述理由。</w:t>
            </w:r>
          </w:p>
          <w:p w14:paraId="2144E6B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5.能將文章中訊息加以比較、歸納，並與實際生活情境做連結。</w:t>
            </w:r>
          </w:p>
          <w:p w14:paraId="6B548DB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6.完成After You Read兩題課後閱讀練習題及Opinion &amp; Reasons閱讀策略。</w:t>
            </w:r>
          </w:p>
          <w:p w14:paraId="57BEE203" w14:textId="25CC9F83"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7.教授出現於閱讀中的單字讀法與用法。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F1808E" w14:textId="23C586D9"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BD2FA89"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696B5398" w14:textId="17E25375" w:rsidR="00106BB1" w:rsidRPr="008B4121" w:rsidRDefault="00106BB1" w:rsidP="005F23CA">
            <w:pPr>
              <w:spacing w:line="260" w:lineRule="exact"/>
              <w:jc w:val="left"/>
              <w:rPr>
                <w:rFonts w:ascii="標楷體" w:eastAsia="標楷體" w:hAnsi="標楷體" w:cs="華康中黑體"/>
                <w:snapToGrid w:val="0"/>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5572D133" w14:textId="77777777" w:rsidR="00106BB1" w:rsidRPr="008B4121" w:rsidRDefault="00106BB1" w:rsidP="005F23CA">
            <w:pPr>
              <w:spacing w:line="260" w:lineRule="exact"/>
              <w:ind w:firstLine="0"/>
              <w:jc w:val="left"/>
              <w:rPr>
                <w:rFonts w:ascii="標楷體" w:eastAsia="標楷體" w:hAnsi="標楷體"/>
                <w:bCs/>
                <w:snapToGrid w:val="0"/>
                <w:sz w:val="22"/>
                <w:szCs w:val="22"/>
              </w:rPr>
            </w:pPr>
            <w:r w:rsidRPr="008B4121">
              <w:rPr>
                <w:rFonts w:ascii="標楷體" w:eastAsia="標楷體" w:hAnsi="標楷體" w:cs="華康中黑體" w:hint="eastAsia"/>
                <w:sz w:val="22"/>
                <w:szCs w:val="22"/>
              </w:rPr>
              <w:t>滾雪球討論： 提出本課問題，學生寫下想法+</w:t>
            </w:r>
            <w:r w:rsidRPr="008B4121">
              <w:rPr>
                <w:rFonts w:ascii="標楷體" w:eastAsia="標楷體" w:hAnsi="標楷體" w:cs="華康中黑體"/>
                <w:sz w:val="22"/>
                <w:szCs w:val="22"/>
              </w:rPr>
              <w:t>pair works</w:t>
            </w:r>
            <w:r w:rsidRPr="008B4121">
              <w:rPr>
                <w:rFonts w:ascii="標楷體" w:eastAsia="標楷體" w:hAnsi="標楷體" w:cs="華康中黑體" w:hint="eastAsia"/>
                <w:sz w:val="22"/>
                <w:szCs w:val="22"/>
              </w:rPr>
              <w:t>與同學分享+</w:t>
            </w:r>
            <w:r w:rsidRPr="008B4121">
              <w:rPr>
                <w:rFonts w:ascii="標楷體" w:eastAsia="標楷體" w:hAnsi="標楷體" w:cs="華康中黑體"/>
                <w:sz w:val="22"/>
                <w:szCs w:val="22"/>
              </w:rPr>
              <w:t>分享後</w:t>
            </w:r>
            <w:r w:rsidRPr="008B4121">
              <w:rPr>
                <w:rFonts w:ascii="標楷體" w:eastAsia="標楷體" w:hAnsi="標楷體" w:cs="華康中黑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31946D0B"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課堂問答</w:t>
            </w:r>
          </w:p>
          <w:p w14:paraId="26281BAF"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6BBAD67F"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口說測驗</w:t>
            </w:r>
          </w:p>
          <w:p w14:paraId="79C3C2BD"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聽力測驗</w:t>
            </w:r>
          </w:p>
          <w:p w14:paraId="0D78117B" w14:textId="6612CF8F"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A35355"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1FC0951C"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3A25139C"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【環境教育】</w:t>
            </w:r>
          </w:p>
          <w:p w14:paraId="3B6E299B"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環J1 了解生物多樣性及環境承載力的重要性。</w:t>
            </w:r>
          </w:p>
          <w:p w14:paraId="0C3EE24C"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環J2 了解人與周遭動物的互動關係，認識動物需求，並關切動物福利。</w:t>
            </w:r>
          </w:p>
          <w:p w14:paraId="637C3FEB"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環J6 了解世界人口數量增加、糧食供給與營養的永續議題。</w:t>
            </w:r>
          </w:p>
          <w:p w14:paraId="30AD110F"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【多元文化教育】</w:t>
            </w:r>
          </w:p>
          <w:p w14:paraId="7A743B7F"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多J4 了解不同群體間如何看待彼此的文化。</w:t>
            </w:r>
          </w:p>
          <w:p w14:paraId="581B692D"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多J5 了解及尊重不同文化的習俗與禁忌。</w:t>
            </w:r>
          </w:p>
          <w:p w14:paraId="7E1242DF" w14:textId="2E9ECEB9"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lastRenderedPageBreak/>
              <w:t>多J11 增加實地體驗與行動學習，落實文化實踐力。</w:t>
            </w:r>
          </w:p>
        </w:tc>
        <w:tc>
          <w:tcPr>
            <w:tcW w:w="1784" w:type="dxa"/>
            <w:tcBorders>
              <w:top w:val="single" w:sz="8" w:space="0" w:color="000000"/>
              <w:bottom w:val="single" w:sz="8" w:space="0" w:color="000000"/>
              <w:right w:val="single" w:sz="8" w:space="0" w:color="000000"/>
            </w:tcBorders>
          </w:tcPr>
          <w:p w14:paraId="1D9C7361"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lastRenderedPageBreak/>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16030836"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0D5ECD65"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08FA6400"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08DB1258"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43A0C68C"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2E58D575"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第四</w:t>
            </w:r>
            <w:proofErr w:type="gramStart"/>
            <w:r>
              <w:rPr>
                <w:rFonts w:ascii="標楷體" w:eastAsia="標楷體" w:hAnsi="標楷體" w:cs="標楷體" w:hint="eastAsia"/>
                <w:snapToGrid w:val="0"/>
                <w:sz w:val="22"/>
              </w:rPr>
              <w:t>週</w:t>
            </w:r>
            <w:proofErr w:type="gramEnd"/>
          </w:p>
          <w:p w14:paraId="60131E62" w14:textId="2101B6C2"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3/2~3/6</w:t>
            </w:r>
          </w:p>
        </w:tc>
        <w:tc>
          <w:tcPr>
            <w:tcW w:w="1560" w:type="dxa"/>
            <w:tcBorders>
              <w:top w:val="single" w:sz="8" w:space="0" w:color="000000"/>
              <w:left w:val="single" w:sz="8" w:space="0" w:color="000000"/>
              <w:bottom w:val="single" w:sz="8" w:space="0" w:color="000000"/>
              <w:right w:val="single" w:sz="8" w:space="0" w:color="000000"/>
            </w:tcBorders>
          </w:tcPr>
          <w:p w14:paraId="79795FA9"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4057D42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1-IV-4 能聽懂日常生活對話的主要內容。</w:t>
            </w:r>
          </w:p>
          <w:p w14:paraId="0471A18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能以正確的發音、適切的重音及語調說出基本或重要句型的句子。</w:t>
            </w:r>
          </w:p>
          <w:p w14:paraId="164E599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◎2-IV-9 能進行簡易的角色扮演。</w:t>
            </w:r>
          </w:p>
          <w:p w14:paraId="56D09DE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能依主題或情境以簡易英語進行日常生活溝通。</w:t>
            </w:r>
          </w:p>
          <w:p w14:paraId="1C464D6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lastRenderedPageBreak/>
              <w:t>4-IV-5 能依提示寫出正確達意的簡單句子。</w:t>
            </w:r>
          </w:p>
          <w:p w14:paraId="50155CB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6-IV-5 主動利用各種查詢工具，以了解所接觸的英語文資訊。</w:t>
            </w:r>
          </w:p>
          <w:p w14:paraId="5E93881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744DDF3D" w14:textId="5CD8B47E"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D6A99B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5D97116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0782F27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7AD725F6" w14:textId="459C5722"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2D063A"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理解土耳其飲食文化與卡帕多奇亞熱氣球飛行</w:t>
            </w:r>
          </w:p>
          <w:p w14:paraId="35549685"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1  The Steak Looks Yummy</w:t>
            </w:r>
          </w:p>
          <w:p w14:paraId="091F2FA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【Listening Strategy】</w:t>
            </w:r>
          </w:p>
          <w:p w14:paraId="0C74E50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1.說明Connecting之聽力閱讀策略進行步驟。</w:t>
            </w:r>
          </w:p>
          <w:p w14:paraId="7B82131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2.完成練習。</w:t>
            </w:r>
          </w:p>
          <w:p w14:paraId="4822DD8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【Exercise】</w:t>
            </w:r>
          </w:p>
          <w:p w14:paraId="7C9A4AA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1.打開課本Exercise篇完成閱讀素養題與會考聽力三大題練習。</w:t>
            </w:r>
          </w:p>
          <w:p w14:paraId="462EE01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2.本篇閱讀是有關Spider Silk的內容，老師可以先導引同學從文中分析spider silk的特質並與頭髮的強硬度比較，導入比較級。最後請同學討論是否可能製作出跟spider silk一樣堅硬的材質與製作出來可否用於救難時使用。</w:t>
            </w:r>
          </w:p>
          <w:p w14:paraId="0F5833D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【習作評量】</w:t>
            </w:r>
          </w:p>
          <w:p w14:paraId="45C8A1C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1.請同學進行習作聽力部分測驗並於測驗結束後對答，若有不清楚之處，則再播放一次並且播放聽力稿。</w:t>
            </w:r>
          </w:p>
          <w:p w14:paraId="3CF2583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2.教師針對聽力內容進行聽力策略教學。</w:t>
            </w:r>
          </w:p>
          <w:p w14:paraId="50138D62" w14:textId="382FB796"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3.檢討讀寫習作內容並且提醒學生運用閱讀策略，提升閱讀效能。</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23D76C" w14:textId="12FC23F4"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DFC10B1"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684D1345" w14:textId="7A195A52" w:rsidR="00106BB1" w:rsidRPr="008B4121" w:rsidRDefault="00106BB1" w:rsidP="005F23CA">
            <w:pPr>
              <w:spacing w:line="260" w:lineRule="exact"/>
              <w:jc w:val="left"/>
              <w:rPr>
                <w:rFonts w:ascii="標楷體" w:eastAsia="標楷體" w:hAnsi="標楷體" w:cs="華康中黑體"/>
                <w:snapToGrid w:val="0"/>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6FE9217E" w14:textId="77777777" w:rsidR="00106BB1" w:rsidRPr="008B4121" w:rsidRDefault="00106BB1" w:rsidP="005F23CA">
            <w:pPr>
              <w:spacing w:line="260" w:lineRule="exact"/>
              <w:ind w:firstLine="0"/>
              <w:jc w:val="left"/>
              <w:rPr>
                <w:rFonts w:ascii="標楷體" w:eastAsia="標楷體" w:hAnsi="標楷體"/>
                <w:bCs/>
                <w:snapToGrid w:val="0"/>
                <w:sz w:val="22"/>
                <w:szCs w:val="22"/>
              </w:rPr>
            </w:pPr>
            <w:r w:rsidRPr="008B4121">
              <w:rPr>
                <w:rFonts w:ascii="標楷體" w:eastAsia="標楷體" w:hAnsi="標楷體" w:cs="華康中黑體" w:hint="eastAsia"/>
                <w:sz w:val="22"/>
                <w:szCs w:val="22"/>
              </w:rPr>
              <w:t>滾雪球討論： 提出本課問題，學生寫下想法+</w:t>
            </w:r>
            <w:r w:rsidRPr="008B4121">
              <w:rPr>
                <w:rFonts w:ascii="標楷體" w:eastAsia="標楷體" w:hAnsi="標楷體" w:cs="華康中黑體"/>
                <w:sz w:val="22"/>
                <w:szCs w:val="22"/>
              </w:rPr>
              <w:t>pair works</w:t>
            </w:r>
            <w:r w:rsidRPr="008B4121">
              <w:rPr>
                <w:rFonts w:ascii="標楷體" w:eastAsia="標楷體" w:hAnsi="標楷體" w:cs="華康中黑體" w:hint="eastAsia"/>
                <w:sz w:val="22"/>
                <w:szCs w:val="22"/>
              </w:rPr>
              <w:t>與同學分享+</w:t>
            </w:r>
            <w:r w:rsidRPr="008B4121">
              <w:rPr>
                <w:rFonts w:ascii="標楷體" w:eastAsia="標楷體" w:hAnsi="標楷體" w:cs="華康中黑體"/>
                <w:sz w:val="22"/>
                <w:szCs w:val="22"/>
              </w:rPr>
              <w:t>分享後</w:t>
            </w:r>
            <w:r w:rsidRPr="008B4121">
              <w:rPr>
                <w:rFonts w:ascii="標楷體" w:eastAsia="標楷體" w:hAnsi="標楷體" w:cs="華康中黑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055051FB"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課堂問答</w:t>
            </w:r>
          </w:p>
          <w:p w14:paraId="7565BCFB"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口說測驗</w:t>
            </w:r>
          </w:p>
          <w:p w14:paraId="5B0FEF3B"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0D5982A1"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聽力測驗</w:t>
            </w:r>
          </w:p>
          <w:p w14:paraId="071F8B38" w14:textId="3DF505F2"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669C83"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348EF3BB"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6B2911DE"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【環境教育】</w:t>
            </w:r>
          </w:p>
          <w:p w14:paraId="219F4FB0"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環J1 了解生物多樣性及環境承載力的重要性。</w:t>
            </w:r>
          </w:p>
          <w:p w14:paraId="77C0C4E9"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環J2 了解人與周遭動物的互動關係，認識動物需求，並關切動物福利。</w:t>
            </w:r>
          </w:p>
          <w:p w14:paraId="394F24C4"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環J6 了解世界人口數量增加、糧食供給</w:t>
            </w:r>
            <w:r w:rsidRPr="008B4121">
              <w:rPr>
                <w:rFonts w:ascii="標楷體" w:eastAsia="標楷體" w:hAnsi="標楷體" w:cs="DFKaiShu-SB-Estd-BF" w:hint="eastAsia"/>
                <w:color w:val="auto"/>
                <w:sz w:val="22"/>
                <w:szCs w:val="22"/>
              </w:rPr>
              <w:lastRenderedPageBreak/>
              <w:t>與營養的永續議題。</w:t>
            </w:r>
          </w:p>
          <w:p w14:paraId="2C42524A"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【多元文化教育】</w:t>
            </w:r>
          </w:p>
          <w:p w14:paraId="075BA79E"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多J4 了解不同群體間如何看待彼此的文化。</w:t>
            </w:r>
          </w:p>
          <w:p w14:paraId="623A1DDB"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多J5 了解及尊重不同文化的習俗與禁忌。</w:t>
            </w:r>
          </w:p>
          <w:p w14:paraId="65DCE611" w14:textId="6A984302"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t>多J11 增加實地體驗與行動學習，落實文化實踐力。</w:t>
            </w:r>
          </w:p>
        </w:tc>
        <w:tc>
          <w:tcPr>
            <w:tcW w:w="1784" w:type="dxa"/>
            <w:tcBorders>
              <w:top w:val="single" w:sz="8" w:space="0" w:color="000000"/>
              <w:bottom w:val="single" w:sz="8" w:space="0" w:color="000000"/>
              <w:right w:val="single" w:sz="8" w:space="0" w:color="000000"/>
            </w:tcBorders>
          </w:tcPr>
          <w:p w14:paraId="6672FDC1"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lastRenderedPageBreak/>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647DBE50"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46FADDCD"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211BDA0A"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44887FEF"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67938E43"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25E16757"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第五</w:t>
            </w:r>
            <w:proofErr w:type="gramStart"/>
            <w:r>
              <w:rPr>
                <w:rFonts w:ascii="標楷體" w:eastAsia="標楷體" w:hAnsi="標楷體" w:cs="標楷體" w:hint="eastAsia"/>
                <w:snapToGrid w:val="0"/>
                <w:sz w:val="22"/>
              </w:rPr>
              <w:t>週</w:t>
            </w:r>
            <w:proofErr w:type="gramEnd"/>
          </w:p>
          <w:p w14:paraId="7EA13DBC" w14:textId="53462A41"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3/9~3/13</w:t>
            </w:r>
          </w:p>
        </w:tc>
        <w:tc>
          <w:tcPr>
            <w:tcW w:w="1560" w:type="dxa"/>
            <w:tcBorders>
              <w:top w:val="single" w:sz="8" w:space="0" w:color="000000"/>
              <w:left w:val="single" w:sz="8" w:space="0" w:color="000000"/>
              <w:bottom w:val="single" w:sz="8" w:space="0" w:color="000000"/>
              <w:right w:val="single" w:sz="8" w:space="0" w:color="000000"/>
            </w:tcBorders>
          </w:tcPr>
          <w:p w14:paraId="7EB16ADC"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1-IV-1 能聽懂課堂中所學的字詞。</w:t>
            </w:r>
          </w:p>
          <w:p w14:paraId="775D6A16"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55BBCB0C"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1-IV-4 能聽懂日常生活對話的主要內容。</w:t>
            </w:r>
          </w:p>
          <w:p w14:paraId="20696B58"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lastRenderedPageBreak/>
              <w:t>1-IV-7 能辨識簡短說明或敘述的情境及主旨。</w:t>
            </w:r>
          </w:p>
          <w:p w14:paraId="0747DC99"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◎2-IV-1 能說出課堂中所學的字詞。</w:t>
            </w:r>
          </w:p>
          <w:p w14:paraId="6AE693F3"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2-IV-2 能依情境使用日常生活用語。</w:t>
            </w:r>
          </w:p>
          <w:p w14:paraId="2AC6BE3A"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2-IV-4 能以簡易的英語描述自己、家人及朋友。</w:t>
            </w:r>
          </w:p>
          <w:p w14:paraId="257C6E98"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2-IV-5 能以簡易的英語表達個人的需求、意願和感受。</w:t>
            </w:r>
          </w:p>
          <w:p w14:paraId="31AB878C"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2-IV-6 能依人、事、時、地、</w:t>
            </w:r>
            <w:proofErr w:type="gramStart"/>
            <w:r w:rsidRPr="008B4121">
              <w:rPr>
                <w:rFonts w:ascii="標楷體" w:eastAsia="標楷體" w:hAnsi="標楷體" w:hint="eastAsia"/>
                <w:color w:val="auto"/>
                <w:sz w:val="22"/>
                <w:szCs w:val="22"/>
              </w:rPr>
              <w:t>物作簡易</w:t>
            </w:r>
            <w:proofErr w:type="gramEnd"/>
            <w:r w:rsidRPr="008B4121">
              <w:rPr>
                <w:rFonts w:ascii="標楷體" w:eastAsia="標楷體" w:hAnsi="標楷體" w:hint="eastAsia"/>
                <w:color w:val="auto"/>
                <w:sz w:val="22"/>
                <w:szCs w:val="22"/>
              </w:rPr>
              <w:t>的描述或回答。</w:t>
            </w:r>
          </w:p>
          <w:p w14:paraId="1C7BE6E5"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2-IV-10 能以簡易的英語描述圖片。</w:t>
            </w:r>
          </w:p>
          <w:p w14:paraId="58559B48" w14:textId="77777777" w:rsidR="00106BB1" w:rsidRPr="008B4121" w:rsidRDefault="00106BB1" w:rsidP="00574BE7">
            <w:pPr>
              <w:spacing w:line="260" w:lineRule="exact"/>
              <w:jc w:val="left"/>
              <w:rPr>
                <w:rFonts w:ascii="標楷體" w:eastAsia="標楷體" w:hAnsi="標楷體"/>
                <w:sz w:val="22"/>
                <w:szCs w:val="22"/>
              </w:rPr>
            </w:pPr>
            <w:proofErr w:type="gramStart"/>
            <w:r w:rsidRPr="008B4121">
              <w:rPr>
                <w:rFonts w:ascii="標楷體" w:eastAsia="標楷體" w:hAnsi="標楷體" w:hint="eastAsia"/>
                <w:color w:val="auto"/>
                <w:sz w:val="22"/>
                <w:szCs w:val="22"/>
              </w:rPr>
              <w:t>＊</w:t>
            </w:r>
            <w:proofErr w:type="gramEnd"/>
            <w:r w:rsidRPr="008B4121">
              <w:rPr>
                <w:rFonts w:ascii="標楷體" w:eastAsia="標楷體" w:hAnsi="標楷體" w:hint="eastAsia"/>
                <w:color w:val="auto"/>
                <w:sz w:val="22"/>
                <w:szCs w:val="22"/>
              </w:rPr>
              <w:t>2-IV-12 能以簡易的英語參與引導式討論。</w:t>
            </w:r>
          </w:p>
          <w:p w14:paraId="67330CEB" w14:textId="77777777" w:rsidR="00106BB1" w:rsidRPr="008B4121" w:rsidRDefault="00106BB1" w:rsidP="00574BE7">
            <w:pPr>
              <w:spacing w:line="260" w:lineRule="exact"/>
              <w:jc w:val="left"/>
              <w:rPr>
                <w:rFonts w:ascii="標楷體" w:eastAsia="標楷體" w:hAnsi="標楷體"/>
                <w:sz w:val="22"/>
                <w:szCs w:val="22"/>
              </w:rPr>
            </w:pPr>
            <w:proofErr w:type="gramStart"/>
            <w:r w:rsidRPr="008B4121">
              <w:rPr>
                <w:rFonts w:ascii="標楷體" w:eastAsia="標楷體" w:hAnsi="標楷體" w:hint="eastAsia"/>
                <w:color w:val="auto"/>
                <w:sz w:val="22"/>
                <w:szCs w:val="22"/>
              </w:rPr>
              <w:t>＊</w:t>
            </w:r>
            <w:proofErr w:type="gramEnd"/>
            <w:r w:rsidRPr="008B4121">
              <w:rPr>
                <w:rFonts w:ascii="標楷體" w:eastAsia="標楷體" w:hAnsi="標楷體" w:hint="eastAsia"/>
                <w:color w:val="auto"/>
                <w:sz w:val="22"/>
                <w:szCs w:val="22"/>
              </w:rPr>
              <w:t>2-IV-13 能依主題或情境</w:t>
            </w:r>
            <w:r w:rsidRPr="008B4121">
              <w:rPr>
                <w:rFonts w:ascii="標楷體" w:eastAsia="標楷體" w:hAnsi="標楷體" w:hint="eastAsia"/>
                <w:color w:val="auto"/>
                <w:sz w:val="22"/>
                <w:szCs w:val="22"/>
              </w:rPr>
              <w:lastRenderedPageBreak/>
              <w:t>以簡易英語進行日常生活溝通。</w:t>
            </w:r>
          </w:p>
          <w:p w14:paraId="2C838590"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◎3-IV-2 能辨識課堂中所學的字詞。</w:t>
            </w:r>
          </w:p>
          <w:p w14:paraId="4CA7B842"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3-IV-4 能看懂簡易的圖表。</w:t>
            </w:r>
          </w:p>
          <w:p w14:paraId="595498BD"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3-IV-5 能看懂簡易的生活用語。</w:t>
            </w:r>
          </w:p>
          <w:p w14:paraId="1D745F8E"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3-IV-6 能看懂基本的句型。</w:t>
            </w:r>
          </w:p>
          <w:p w14:paraId="4E57005D" w14:textId="14829CB6"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3-IV-7 能了解對話的主要內容。</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3CA84B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1B5254D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408DBFA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18FF4E8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157556F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B-IV-7 角色扮演。</w:t>
            </w:r>
          </w:p>
          <w:p w14:paraId="08785C3A" w14:textId="5196BA44"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8910EE"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lastRenderedPageBreak/>
              <w:t>描述在戶外如何保護自我安全與聰明的道路安全設計</w:t>
            </w:r>
          </w:p>
          <w:p w14:paraId="0E5B62EA"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2  Red Fire Ants Are the Most Dangerous Ants</w:t>
            </w:r>
          </w:p>
          <w:p w14:paraId="62EE666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【Warm-up】</w:t>
            </w:r>
          </w:p>
          <w:p w14:paraId="6EDC3F0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1.討論是否曾經有被動物攻擊過的經驗。</w:t>
            </w:r>
          </w:p>
          <w:p w14:paraId="126A20A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2.利用行動載具查詢，</w:t>
            </w:r>
            <w:proofErr w:type="gramStart"/>
            <w:r w:rsidRPr="008B4121">
              <w:rPr>
                <w:rFonts w:ascii="標楷體" w:eastAsia="標楷體" w:hAnsi="標楷體" w:cs="標楷體" w:hint="eastAsia"/>
                <w:bCs/>
                <w:snapToGrid w:val="0"/>
                <w:color w:val="auto"/>
                <w:sz w:val="22"/>
                <w:szCs w:val="22"/>
              </w:rPr>
              <w:t>暖身篇七種</w:t>
            </w:r>
            <w:proofErr w:type="gramEnd"/>
            <w:r w:rsidRPr="008B4121">
              <w:rPr>
                <w:rFonts w:ascii="標楷體" w:eastAsia="標楷體" w:hAnsi="標楷體" w:cs="標楷體" w:hint="eastAsia"/>
                <w:bCs/>
                <w:snapToGrid w:val="0"/>
                <w:color w:val="auto"/>
                <w:sz w:val="22"/>
                <w:szCs w:val="22"/>
              </w:rPr>
              <w:t>動物造成人類死亡的數</w:t>
            </w:r>
            <w:r w:rsidRPr="008B4121">
              <w:rPr>
                <w:rFonts w:ascii="標楷體" w:eastAsia="標楷體" w:hAnsi="標楷體" w:cs="標楷體" w:hint="eastAsia"/>
                <w:bCs/>
                <w:snapToGrid w:val="0"/>
                <w:color w:val="auto"/>
                <w:sz w:val="22"/>
                <w:szCs w:val="22"/>
              </w:rPr>
              <w:lastRenderedPageBreak/>
              <w:t>據，並且排序，且查出實際攻擊的場所和原因。</w:t>
            </w:r>
          </w:p>
          <w:p w14:paraId="0C73299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3.各組上台發表與分享。</w:t>
            </w:r>
          </w:p>
          <w:p w14:paraId="390F62E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【Theme Words A】</w:t>
            </w:r>
          </w:p>
          <w:p w14:paraId="1E529BC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1.利用Theme Words A: S</w:t>
            </w:r>
            <w:r w:rsidRPr="008B4121">
              <w:rPr>
                <w:rFonts w:ascii="標楷體" w:eastAsia="標楷體" w:hAnsi="標楷體" w:cs="標楷體" w:hint="eastAsia"/>
                <w:color w:val="auto"/>
                <w:sz w:val="22"/>
                <w:szCs w:val="22"/>
              </w:rPr>
              <w:t>pecial Spiders</w:t>
            </w:r>
            <w:r w:rsidRPr="008B4121">
              <w:rPr>
                <w:rFonts w:ascii="標楷體" w:eastAsia="標楷體" w:hAnsi="標楷體" w:cs="標楷體" w:hint="eastAsia"/>
                <w:bCs/>
                <w:snapToGrid w:val="0"/>
                <w:color w:val="auto"/>
                <w:sz w:val="22"/>
                <w:szCs w:val="22"/>
              </w:rPr>
              <w:t>的文章閱讀學習字彙，並融入最高級用法。</w:t>
            </w:r>
          </w:p>
          <w:p w14:paraId="622EE2E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2.讓同學進行上網查詢資料以回答問題。</w:t>
            </w:r>
          </w:p>
          <w:p w14:paraId="3BC4A2C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【Theme Words B】</w:t>
            </w:r>
          </w:p>
          <w:p w14:paraId="01A639E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1.利用Theme Words B: Wonderful Nature的文章閱讀學習字彙，並習得相關字彙。</w:t>
            </w:r>
          </w:p>
          <w:p w14:paraId="610781C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2.讓同學進行上網查詢金氏世界紀錄網站並且設計問題。同時可以提出為何歌手蔡依林於</w:t>
            </w:r>
            <w:r w:rsidRPr="008B4121">
              <w:rPr>
                <w:rFonts w:ascii="標楷體" w:eastAsia="標楷體" w:hAnsi="標楷體" w:cs="標楷體" w:hint="eastAsia"/>
                <w:b/>
                <w:bCs/>
                <w:snapToGrid w:val="0"/>
                <w:color w:val="auto"/>
                <w:sz w:val="22"/>
                <w:szCs w:val="22"/>
              </w:rPr>
              <w:t>2023</w:t>
            </w:r>
            <w:r w:rsidRPr="008B4121">
              <w:rPr>
                <w:rFonts w:ascii="標楷體" w:eastAsia="標楷體" w:hAnsi="標楷體" w:cs="標楷體" w:hint="eastAsia"/>
                <w:bCs/>
                <w:snapToGrid w:val="0"/>
                <w:color w:val="auto"/>
                <w:sz w:val="22"/>
                <w:szCs w:val="22"/>
              </w:rPr>
              <w:t>年列入金氏世界紀錄，提升學生學習興趣。</w:t>
            </w:r>
          </w:p>
          <w:p w14:paraId="780A474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3.全班同學進行問題搶答。</w:t>
            </w:r>
          </w:p>
          <w:p w14:paraId="3D5D0C2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4.完成練習題。</w:t>
            </w:r>
          </w:p>
          <w:p w14:paraId="35A888E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【Dialogue】</w:t>
            </w:r>
          </w:p>
          <w:p w14:paraId="1D98604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1.請同學先skim該段對話，同時讓學生從圖片中推敲對話內容，先行小組討論內容。</w:t>
            </w:r>
          </w:p>
          <w:p w14:paraId="79B3632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2.播放CD讓學生跟著朗讀。</w:t>
            </w:r>
          </w:p>
          <w:p w14:paraId="71EEDE2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3.講解課文後，請學生兩兩一組進行角色扮演練習句子。</w:t>
            </w:r>
          </w:p>
          <w:p w14:paraId="73CE417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4.同學討論對話內容，教師進行講解並進行提問。</w:t>
            </w:r>
          </w:p>
          <w:p w14:paraId="4AB3037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5.完成練習題。</w:t>
            </w:r>
          </w:p>
          <w:p w14:paraId="54667F0D" w14:textId="5099E3B2"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6.教授出現於對話中的單字讀法與用法。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24F4A7" w14:textId="19F22238"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79176EE5"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2D0976F2" w14:textId="13063C02"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5F24DC22" w14:textId="77777777" w:rsidR="00106BB1" w:rsidRPr="008B4121" w:rsidRDefault="00106BB1" w:rsidP="005F23CA">
            <w:pPr>
              <w:spacing w:line="260" w:lineRule="exact"/>
              <w:ind w:firstLine="0"/>
              <w:jc w:val="left"/>
              <w:rPr>
                <w:rFonts w:ascii="標楷體" w:eastAsia="標楷體" w:hAnsi="標楷體"/>
                <w:bCs/>
                <w:snapToGrid w:val="0"/>
                <w:sz w:val="22"/>
                <w:szCs w:val="22"/>
              </w:rPr>
            </w:pPr>
            <w:r w:rsidRPr="008B4121">
              <w:rPr>
                <w:rFonts w:ascii="標楷體" w:eastAsia="標楷體" w:hAnsi="標楷體" w:cs="華康中黑體" w:hint="eastAsia"/>
                <w:sz w:val="22"/>
                <w:szCs w:val="22"/>
              </w:rPr>
              <w:t>滾雪球討論： 提出本課問題，學生寫下想法+</w:t>
            </w:r>
            <w:r w:rsidRPr="008B4121">
              <w:rPr>
                <w:rFonts w:ascii="標楷體" w:eastAsia="標楷體" w:hAnsi="標楷體" w:cs="華康中黑體"/>
                <w:sz w:val="22"/>
                <w:szCs w:val="22"/>
              </w:rPr>
              <w:t>pair works</w:t>
            </w:r>
            <w:r w:rsidRPr="008B4121">
              <w:rPr>
                <w:rFonts w:ascii="標楷體" w:eastAsia="標楷體" w:hAnsi="標楷體" w:cs="華康中黑體" w:hint="eastAsia"/>
                <w:sz w:val="22"/>
                <w:szCs w:val="22"/>
              </w:rPr>
              <w:t>與同學分享+</w:t>
            </w:r>
            <w:r w:rsidRPr="008B4121">
              <w:rPr>
                <w:rFonts w:ascii="標楷體" w:eastAsia="標楷體" w:hAnsi="標楷體" w:cs="華康中黑體"/>
                <w:sz w:val="22"/>
                <w:szCs w:val="22"/>
              </w:rPr>
              <w:t>分享後</w:t>
            </w:r>
            <w:r w:rsidRPr="008B4121">
              <w:rPr>
                <w:rFonts w:ascii="標楷體" w:eastAsia="標楷體" w:hAnsi="標楷體" w:cs="華康中黑體" w:hint="eastAsia"/>
                <w:sz w:val="22"/>
                <w:szCs w:val="22"/>
              </w:rPr>
              <w:t>再找另一個</w:t>
            </w:r>
            <w:r w:rsidRPr="008B4121">
              <w:rPr>
                <w:rFonts w:ascii="標楷體" w:eastAsia="標楷體" w:hAnsi="標楷體" w:cs="華康中黑體" w:hint="eastAsia"/>
                <w:sz w:val="22"/>
                <w:szCs w:val="22"/>
              </w:rPr>
              <w:lastRenderedPageBreak/>
              <w:t>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BC1A7A3"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lastRenderedPageBreak/>
              <w:t>課堂問答</w:t>
            </w:r>
          </w:p>
          <w:p w14:paraId="4F490922"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口說測驗</w:t>
            </w:r>
          </w:p>
          <w:p w14:paraId="3FF02D00"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7BFB360F"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作業檢核</w:t>
            </w:r>
          </w:p>
          <w:p w14:paraId="61167829" w14:textId="6F55CE37"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聽力測驗</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D68A78"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638AC7DA"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5E21E11E"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【安全教育】</w:t>
            </w:r>
          </w:p>
          <w:p w14:paraId="54C61D74"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lastRenderedPageBreak/>
              <w:t>安J1 理解安全教育的意義。</w:t>
            </w:r>
          </w:p>
          <w:p w14:paraId="4F64D803"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安J2 判斷常見的事故傷害</w:t>
            </w:r>
          </w:p>
          <w:p w14:paraId="6ABFC201"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安J9 遵守環境設施設備的安全守則。</w:t>
            </w:r>
          </w:p>
          <w:p w14:paraId="1D30AE54" w14:textId="5982952D"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t>安J10 學習心肺復甦術及AED的操作。</w:t>
            </w:r>
          </w:p>
        </w:tc>
        <w:tc>
          <w:tcPr>
            <w:tcW w:w="1784" w:type="dxa"/>
            <w:tcBorders>
              <w:top w:val="single" w:sz="8" w:space="0" w:color="000000"/>
              <w:bottom w:val="single" w:sz="8" w:space="0" w:color="000000"/>
              <w:right w:val="single" w:sz="8" w:space="0" w:color="000000"/>
            </w:tcBorders>
          </w:tcPr>
          <w:p w14:paraId="6F9C8010"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lastRenderedPageBreak/>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61E9E4D0"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64FBFB44"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31E35BA3"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7A3F4052"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4A5C8A99"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2268531"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第六</w:t>
            </w:r>
            <w:proofErr w:type="gramStart"/>
            <w:r>
              <w:rPr>
                <w:rFonts w:ascii="標楷體" w:eastAsia="標楷體" w:hAnsi="標楷體" w:cs="標楷體" w:hint="eastAsia"/>
                <w:snapToGrid w:val="0"/>
                <w:sz w:val="22"/>
              </w:rPr>
              <w:t>週</w:t>
            </w:r>
            <w:proofErr w:type="gramEnd"/>
          </w:p>
          <w:p w14:paraId="0DBBFF13" w14:textId="2AD081E4"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3/16~3/20</w:t>
            </w:r>
          </w:p>
        </w:tc>
        <w:tc>
          <w:tcPr>
            <w:tcW w:w="1560" w:type="dxa"/>
            <w:tcBorders>
              <w:top w:val="single" w:sz="8" w:space="0" w:color="000000"/>
              <w:left w:val="single" w:sz="8" w:space="0" w:color="000000"/>
              <w:bottom w:val="single" w:sz="8" w:space="0" w:color="000000"/>
              <w:right w:val="single" w:sz="8" w:space="0" w:color="000000"/>
            </w:tcBorders>
          </w:tcPr>
          <w:p w14:paraId="4C295719"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1-IV-1 能聽懂課堂中所學的字詞。</w:t>
            </w:r>
          </w:p>
          <w:p w14:paraId="68FF3C89"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22C24789"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1-IV-4 能聽懂日常生活對話的主要內容。</w:t>
            </w:r>
          </w:p>
          <w:p w14:paraId="123F1E9A"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1-IV-7 能辨識簡短說明或敘述的情境及主旨。</w:t>
            </w:r>
          </w:p>
          <w:p w14:paraId="1A85A688"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lastRenderedPageBreak/>
              <w:t>◎2-IV-1 能說出課堂中所學的字詞。</w:t>
            </w:r>
          </w:p>
          <w:p w14:paraId="145265CF"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2-IV-2 能依情境使用日常生活用語。</w:t>
            </w:r>
          </w:p>
          <w:p w14:paraId="381864BB"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2-IV-4 能以簡易的英語描述自己、家人及朋友。</w:t>
            </w:r>
          </w:p>
          <w:p w14:paraId="1ADD2C0F"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2-IV-5 能以簡易的英語表達個人的需求、意願和感受。</w:t>
            </w:r>
          </w:p>
          <w:p w14:paraId="31EFF1EC"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2-IV-6 能依人、事、時、地、</w:t>
            </w:r>
            <w:proofErr w:type="gramStart"/>
            <w:r w:rsidRPr="008B4121">
              <w:rPr>
                <w:rFonts w:ascii="標楷體" w:eastAsia="標楷體" w:hAnsi="標楷體" w:hint="eastAsia"/>
                <w:color w:val="auto"/>
                <w:sz w:val="22"/>
                <w:szCs w:val="22"/>
              </w:rPr>
              <w:t>物作簡易</w:t>
            </w:r>
            <w:proofErr w:type="gramEnd"/>
            <w:r w:rsidRPr="008B4121">
              <w:rPr>
                <w:rFonts w:ascii="標楷體" w:eastAsia="標楷體" w:hAnsi="標楷體" w:hint="eastAsia"/>
                <w:color w:val="auto"/>
                <w:sz w:val="22"/>
                <w:szCs w:val="22"/>
              </w:rPr>
              <w:t>的描述或回答。</w:t>
            </w:r>
          </w:p>
          <w:p w14:paraId="5D20C698"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2-IV-10 能以簡易的英語描述圖片。</w:t>
            </w:r>
          </w:p>
          <w:p w14:paraId="4D6FA995" w14:textId="77777777" w:rsidR="00106BB1" w:rsidRPr="008B4121" w:rsidRDefault="00106BB1" w:rsidP="00574BE7">
            <w:pPr>
              <w:spacing w:line="260" w:lineRule="exact"/>
              <w:jc w:val="left"/>
              <w:rPr>
                <w:rFonts w:ascii="標楷體" w:eastAsia="標楷體" w:hAnsi="標楷體"/>
                <w:sz w:val="22"/>
                <w:szCs w:val="22"/>
              </w:rPr>
            </w:pPr>
            <w:proofErr w:type="gramStart"/>
            <w:r w:rsidRPr="008B4121">
              <w:rPr>
                <w:rFonts w:ascii="標楷體" w:eastAsia="標楷體" w:hAnsi="標楷體" w:hint="eastAsia"/>
                <w:color w:val="auto"/>
                <w:sz w:val="22"/>
                <w:szCs w:val="22"/>
              </w:rPr>
              <w:t>＊</w:t>
            </w:r>
            <w:proofErr w:type="gramEnd"/>
            <w:r w:rsidRPr="008B4121">
              <w:rPr>
                <w:rFonts w:ascii="標楷體" w:eastAsia="標楷體" w:hAnsi="標楷體" w:hint="eastAsia"/>
                <w:color w:val="auto"/>
                <w:sz w:val="22"/>
                <w:szCs w:val="22"/>
              </w:rPr>
              <w:t>2-IV-12 能以簡易的英語參與引導式討論。</w:t>
            </w:r>
          </w:p>
          <w:p w14:paraId="4FC99657" w14:textId="77777777" w:rsidR="00106BB1" w:rsidRPr="008B4121" w:rsidRDefault="00106BB1" w:rsidP="00574BE7">
            <w:pPr>
              <w:spacing w:line="260" w:lineRule="exact"/>
              <w:jc w:val="left"/>
              <w:rPr>
                <w:rFonts w:ascii="標楷體" w:eastAsia="標楷體" w:hAnsi="標楷體"/>
                <w:sz w:val="22"/>
                <w:szCs w:val="22"/>
              </w:rPr>
            </w:pPr>
            <w:proofErr w:type="gramStart"/>
            <w:r w:rsidRPr="008B4121">
              <w:rPr>
                <w:rFonts w:ascii="標楷體" w:eastAsia="標楷體" w:hAnsi="標楷體" w:hint="eastAsia"/>
                <w:color w:val="auto"/>
                <w:sz w:val="22"/>
                <w:szCs w:val="22"/>
              </w:rPr>
              <w:t>＊</w:t>
            </w:r>
            <w:proofErr w:type="gramEnd"/>
            <w:r w:rsidRPr="008B4121">
              <w:rPr>
                <w:rFonts w:ascii="標楷體" w:eastAsia="標楷體" w:hAnsi="標楷體" w:hint="eastAsia"/>
                <w:color w:val="auto"/>
                <w:sz w:val="22"/>
                <w:szCs w:val="22"/>
              </w:rPr>
              <w:t>2-IV-13 能依主題或情境以簡易英語進行日常生活溝通。</w:t>
            </w:r>
          </w:p>
          <w:p w14:paraId="03995FF3"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lastRenderedPageBreak/>
              <w:t>◎3-IV-2 能辨識課堂中所學的字詞。</w:t>
            </w:r>
          </w:p>
          <w:p w14:paraId="2E02A6AD"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3-IV-4 能看懂簡易的圖表。</w:t>
            </w:r>
          </w:p>
          <w:p w14:paraId="36C0F392"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3-IV-5 能看懂簡易的生活用語。</w:t>
            </w:r>
          </w:p>
          <w:p w14:paraId="234CEEC6"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3-IV-6 能看懂基本的句型。</w:t>
            </w:r>
          </w:p>
          <w:p w14:paraId="072A2D1F" w14:textId="5970E763"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3-IV-7 能了解對話的主要內容。</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F95294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185DD74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6319492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5C189FD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B-IV-6 圖片描述。</w:t>
            </w:r>
          </w:p>
          <w:p w14:paraId="37B8847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B-IV-7 角色扮演。</w:t>
            </w:r>
          </w:p>
          <w:p w14:paraId="72FF8FAD" w14:textId="3CBEE47B"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873FA8E"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lastRenderedPageBreak/>
              <w:t>描述在戶外如何保護自我安全與聰明的道路安全設計</w:t>
            </w:r>
          </w:p>
          <w:p w14:paraId="745FFBF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2  Red Fire Ants Are the Most Dangerous Ants</w:t>
            </w:r>
          </w:p>
          <w:p w14:paraId="2152368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【Grammar Focus】</w:t>
            </w:r>
          </w:p>
          <w:p w14:paraId="6A02C65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color w:val="auto"/>
                <w:sz w:val="22"/>
                <w:szCs w:val="22"/>
              </w:rPr>
              <w:t>1.教師可利用課本表格講解單音節雙音節與多音節形容最高級的形成規則。</w:t>
            </w:r>
          </w:p>
          <w:p w14:paraId="0780B82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color w:val="auto"/>
                <w:sz w:val="22"/>
                <w:szCs w:val="22"/>
              </w:rPr>
              <w:t>2.接著複習先前教過的形容詞，讓學生練習最高級的轉換，可搭配Speak and Write. 進行小測驗。</w:t>
            </w:r>
          </w:p>
          <w:p w14:paraId="702565E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3.在黑板上寫下以下句子</w:t>
            </w:r>
          </w:p>
          <w:p w14:paraId="65C2BEB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a. Snakes are the scariest of all.</w:t>
            </w:r>
          </w:p>
          <w:p w14:paraId="7B1C032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b. The Nile River is the longest one int the world.</w:t>
            </w:r>
          </w:p>
          <w:p w14:paraId="7CB17BE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c. Helen is the tallest girl in my class.</w:t>
            </w:r>
          </w:p>
          <w:p w14:paraId="3FEB487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d. Judy is the most beautiful girl of the three.</w:t>
            </w:r>
          </w:p>
          <w:p w14:paraId="4048380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請同學歸納出形容詞最高級句子的規則。教師進行講解。</w:t>
            </w:r>
          </w:p>
          <w:p w14:paraId="2D9A37D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color w:val="auto"/>
                <w:sz w:val="22"/>
                <w:szCs w:val="22"/>
              </w:rPr>
              <w:t>4.老師在黑板上寫下最高級的</w:t>
            </w:r>
            <w:r w:rsidRPr="008B4121">
              <w:rPr>
                <w:rFonts w:ascii="標楷體" w:eastAsia="標楷體" w:hAnsi="標楷體" w:cs="標楷體" w:hint="eastAsia"/>
                <w:bCs/>
                <w:snapToGrid w:val="0"/>
                <w:color w:val="auto"/>
                <w:sz w:val="22"/>
                <w:szCs w:val="22"/>
              </w:rPr>
              <w:t>句型A be 形容詞最高級 of all/ in the world/ of the three</w:t>
            </w:r>
          </w:p>
          <w:p w14:paraId="105DF28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並讓同學兩人一組分別詢問Who/ What is the _____ in our class?並讓另一位同學依據剛剛的基本句型回答問題。</w:t>
            </w:r>
          </w:p>
          <w:p w14:paraId="7F2DE55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5.秀出不同的形容詞圖片(tall, strong, big, busy, expensive)，讓同學練習用最高級造句。</w:t>
            </w:r>
          </w:p>
          <w:p w14:paraId="1EC3C1E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6.完成練習題。</w:t>
            </w:r>
          </w:p>
          <w:p w14:paraId="56F179A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【Usage】</w:t>
            </w:r>
          </w:p>
          <w:p w14:paraId="08D5D0B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1.老師於黑板寫下反身代名詞，並提醒同學反身代名詞正確用法和意義。</w:t>
            </w:r>
          </w:p>
          <w:p w14:paraId="0DB5DC4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(a)by oneself 表示「獨自」。</w:t>
            </w:r>
          </w:p>
          <w:p w14:paraId="14D0155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(b)主詞 + 動詞 + 受詞(當受詞與主詞指同一個人時，用反身代名詞)</w:t>
            </w:r>
          </w:p>
          <w:p w14:paraId="0DCF6F0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(c)主詞 + 動詞 + 介係詞 + 受詞 (當受詞與主詞指同一個人時，用反身代名詞)</w:t>
            </w:r>
          </w:p>
          <w:p w14:paraId="69E2C01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2.完成課本P32練習。</w:t>
            </w:r>
          </w:p>
          <w:p w14:paraId="3AEF67A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【Reading】</w:t>
            </w:r>
          </w:p>
          <w:p w14:paraId="0D6847D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1.能透過Before You Read引發閱讀興趣。</w:t>
            </w:r>
          </w:p>
          <w:p w14:paraId="7498B23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2.能透過While You Read了解閱讀動機及目的，和文章的主要內容與細節。</w:t>
            </w:r>
          </w:p>
          <w:p w14:paraId="20FA8B4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3.能在閱讀過程中隨時修正原先的預測內容。</w:t>
            </w:r>
          </w:p>
          <w:p w14:paraId="46BEEB3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4.能讀懂課文中的三個國家的特殊道路設計及設計的用意，並將其作成表格進行文本分析。最後能夠提出這樣的設計是否有其缺失或是可以更為人性化以保護道路交通安全。</w:t>
            </w:r>
          </w:p>
          <w:p w14:paraId="255208C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5.能將文章中訊息加以比較、歸納，並與實際生活情境做連結。</w:t>
            </w:r>
          </w:p>
          <w:p w14:paraId="572685F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6.能透過After You Read完成閱讀策略題K-W-L Chart的填寫，並討論是否與文章內容相符合。</w:t>
            </w:r>
          </w:p>
          <w:p w14:paraId="15921C25" w14:textId="7BED405F"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7.教授出現於閱讀中的單字讀法與用法。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4E7077" w14:textId="30C1F52A"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1BE71FBB"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57FD1932" w14:textId="0CB909C0"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23BC66DC" w14:textId="77777777" w:rsidR="00106BB1" w:rsidRPr="008B4121" w:rsidRDefault="00106BB1" w:rsidP="005F23CA">
            <w:pPr>
              <w:spacing w:line="260" w:lineRule="exact"/>
              <w:ind w:firstLine="0"/>
              <w:jc w:val="left"/>
              <w:rPr>
                <w:rFonts w:ascii="標楷體" w:eastAsia="標楷體" w:hAnsi="標楷體"/>
                <w:bCs/>
                <w:snapToGrid w:val="0"/>
                <w:sz w:val="22"/>
                <w:szCs w:val="22"/>
              </w:rPr>
            </w:pPr>
            <w:r w:rsidRPr="008B4121">
              <w:rPr>
                <w:rFonts w:ascii="標楷體" w:eastAsia="標楷體" w:hAnsi="標楷體" w:cs="華康中黑體" w:hint="eastAsia"/>
                <w:sz w:val="22"/>
                <w:szCs w:val="22"/>
              </w:rPr>
              <w:t>滾雪球討論： 提出本課問題，學生寫下想法+</w:t>
            </w:r>
            <w:r w:rsidRPr="008B4121">
              <w:rPr>
                <w:rFonts w:ascii="標楷體" w:eastAsia="標楷體" w:hAnsi="標楷體" w:cs="華康中黑體"/>
                <w:sz w:val="22"/>
                <w:szCs w:val="22"/>
              </w:rPr>
              <w:t>pair works</w:t>
            </w:r>
            <w:r w:rsidRPr="008B4121">
              <w:rPr>
                <w:rFonts w:ascii="標楷體" w:eastAsia="標楷體" w:hAnsi="標楷體" w:cs="華康中黑體" w:hint="eastAsia"/>
                <w:sz w:val="22"/>
                <w:szCs w:val="22"/>
              </w:rPr>
              <w:t>與同學分享+</w:t>
            </w:r>
            <w:r w:rsidRPr="008B4121">
              <w:rPr>
                <w:rFonts w:ascii="標楷體" w:eastAsia="標楷體" w:hAnsi="標楷體" w:cs="華康中黑體"/>
                <w:sz w:val="22"/>
                <w:szCs w:val="22"/>
              </w:rPr>
              <w:t>分享後</w:t>
            </w:r>
            <w:r w:rsidRPr="008B4121">
              <w:rPr>
                <w:rFonts w:ascii="標楷體" w:eastAsia="標楷體" w:hAnsi="標楷體" w:cs="華康中黑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354FCC57"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515F079D"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聽力測驗</w:t>
            </w:r>
          </w:p>
          <w:p w14:paraId="45B3E77E"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361FB742" w14:textId="21C499A7"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CAB80F"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1603F197"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3057F50A"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【安全教育】</w:t>
            </w:r>
          </w:p>
          <w:p w14:paraId="3960498A"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安J1 理解安全教育的意義。</w:t>
            </w:r>
          </w:p>
          <w:p w14:paraId="3DF202DB"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安J2 判斷常見的事故傷害</w:t>
            </w:r>
          </w:p>
          <w:p w14:paraId="08646F9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lastRenderedPageBreak/>
              <w:t>安J9 遵守環境設施設備的安全守則。</w:t>
            </w:r>
          </w:p>
          <w:p w14:paraId="5757E2D9" w14:textId="1019BA24"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t>安J10 學習心肺復甦術及AED的操作。</w:t>
            </w:r>
          </w:p>
        </w:tc>
        <w:tc>
          <w:tcPr>
            <w:tcW w:w="1784" w:type="dxa"/>
            <w:tcBorders>
              <w:top w:val="single" w:sz="8" w:space="0" w:color="000000"/>
              <w:bottom w:val="single" w:sz="8" w:space="0" w:color="000000"/>
              <w:right w:val="single" w:sz="8" w:space="0" w:color="000000"/>
            </w:tcBorders>
          </w:tcPr>
          <w:p w14:paraId="61A67DFD"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lastRenderedPageBreak/>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4B3C46F9"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627BA628"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3CA2355B"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35E5C252"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5785326A"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419A10BC"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第七</w:t>
            </w:r>
            <w:proofErr w:type="gramStart"/>
            <w:r>
              <w:rPr>
                <w:rFonts w:ascii="標楷體" w:eastAsia="標楷體" w:hAnsi="標楷體" w:cs="標楷體" w:hint="eastAsia"/>
                <w:snapToGrid w:val="0"/>
                <w:sz w:val="22"/>
              </w:rPr>
              <w:t>週</w:t>
            </w:r>
            <w:proofErr w:type="gramEnd"/>
          </w:p>
          <w:p w14:paraId="6F2E1D0E" w14:textId="4E80C6C6"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3/23~3/27</w:t>
            </w:r>
          </w:p>
        </w:tc>
        <w:tc>
          <w:tcPr>
            <w:tcW w:w="1560" w:type="dxa"/>
            <w:tcBorders>
              <w:top w:val="single" w:sz="8" w:space="0" w:color="000000"/>
              <w:left w:val="single" w:sz="8" w:space="0" w:color="000000"/>
              <w:bottom w:val="single" w:sz="8" w:space="0" w:color="000000"/>
              <w:right w:val="single" w:sz="8" w:space="0" w:color="000000"/>
            </w:tcBorders>
          </w:tcPr>
          <w:p w14:paraId="0D734390"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1-IV-1 能聽懂課堂中所學的字詞。</w:t>
            </w:r>
          </w:p>
          <w:p w14:paraId="19F399FF"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lastRenderedPageBreak/>
              <w:t>1-IV-3 能聽懂基本或重要句型的句子。</w:t>
            </w:r>
          </w:p>
          <w:p w14:paraId="31678555"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1-IV-4 能聽懂日常生活對話的主要內容。</w:t>
            </w:r>
          </w:p>
          <w:p w14:paraId="6B72E278"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1-IV-7 能辨識簡短說明或敘述的情境及主旨。</w:t>
            </w:r>
          </w:p>
          <w:p w14:paraId="31671892"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◎2-IV-1 能說出課堂中所學的字詞。</w:t>
            </w:r>
          </w:p>
          <w:p w14:paraId="5B265FFF"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2-IV-2 能依情境使用日常生活用語。</w:t>
            </w:r>
          </w:p>
          <w:p w14:paraId="6A3D93FF"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2-IV-4 能以簡易的英語描述自己、家人及朋友。</w:t>
            </w:r>
          </w:p>
          <w:p w14:paraId="5763A016"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2-IV-5 能以簡易的英語表達個人的需求、意願和感受。</w:t>
            </w:r>
          </w:p>
          <w:p w14:paraId="24014EE6"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2-IV-6 能依人、事、時、地、</w:t>
            </w:r>
            <w:proofErr w:type="gramStart"/>
            <w:r w:rsidRPr="008B4121">
              <w:rPr>
                <w:rFonts w:ascii="標楷體" w:eastAsia="標楷體" w:hAnsi="標楷體" w:hint="eastAsia"/>
                <w:color w:val="auto"/>
                <w:sz w:val="22"/>
                <w:szCs w:val="22"/>
              </w:rPr>
              <w:t>物作簡易</w:t>
            </w:r>
            <w:proofErr w:type="gramEnd"/>
            <w:r w:rsidRPr="008B4121">
              <w:rPr>
                <w:rFonts w:ascii="標楷體" w:eastAsia="標楷體" w:hAnsi="標楷體" w:hint="eastAsia"/>
                <w:color w:val="auto"/>
                <w:sz w:val="22"/>
                <w:szCs w:val="22"/>
              </w:rPr>
              <w:t>的描述或回答。</w:t>
            </w:r>
          </w:p>
          <w:p w14:paraId="613C9E6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lastRenderedPageBreak/>
              <w:t>2-IV-10 能以簡易的英語描述圖片。</w:t>
            </w:r>
          </w:p>
          <w:p w14:paraId="6D95AEE1" w14:textId="77777777" w:rsidR="00106BB1" w:rsidRPr="008B4121" w:rsidRDefault="00106BB1" w:rsidP="00574BE7">
            <w:pPr>
              <w:spacing w:line="260" w:lineRule="exact"/>
              <w:jc w:val="left"/>
              <w:rPr>
                <w:rFonts w:ascii="標楷體" w:eastAsia="標楷體" w:hAnsi="標楷體"/>
                <w:sz w:val="22"/>
                <w:szCs w:val="22"/>
              </w:rPr>
            </w:pPr>
            <w:proofErr w:type="gramStart"/>
            <w:r w:rsidRPr="008B4121">
              <w:rPr>
                <w:rFonts w:ascii="標楷體" w:eastAsia="標楷體" w:hAnsi="標楷體" w:hint="eastAsia"/>
                <w:color w:val="auto"/>
                <w:sz w:val="22"/>
                <w:szCs w:val="22"/>
              </w:rPr>
              <w:t>＊</w:t>
            </w:r>
            <w:proofErr w:type="gramEnd"/>
            <w:r w:rsidRPr="008B4121">
              <w:rPr>
                <w:rFonts w:ascii="標楷體" w:eastAsia="標楷體" w:hAnsi="標楷體" w:hint="eastAsia"/>
                <w:color w:val="auto"/>
                <w:sz w:val="22"/>
                <w:szCs w:val="22"/>
              </w:rPr>
              <w:t>2-IV-12 能以簡易的英語參與引導式討論。</w:t>
            </w:r>
          </w:p>
          <w:p w14:paraId="2262E94C" w14:textId="77777777" w:rsidR="00106BB1" w:rsidRPr="008B4121" w:rsidRDefault="00106BB1" w:rsidP="00574BE7">
            <w:pPr>
              <w:spacing w:line="260" w:lineRule="exact"/>
              <w:jc w:val="left"/>
              <w:rPr>
                <w:rFonts w:ascii="標楷體" w:eastAsia="標楷體" w:hAnsi="標楷體"/>
                <w:sz w:val="22"/>
                <w:szCs w:val="22"/>
              </w:rPr>
            </w:pPr>
            <w:proofErr w:type="gramStart"/>
            <w:r w:rsidRPr="008B4121">
              <w:rPr>
                <w:rFonts w:ascii="標楷體" w:eastAsia="標楷體" w:hAnsi="標楷體" w:hint="eastAsia"/>
                <w:color w:val="auto"/>
                <w:sz w:val="22"/>
                <w:szCs w:val="22"/>
              </w:rPr>
              <w:t>＊</w:t>
            </w:r>
            <w:proofErr w:type="gramEnd"/>
            <w:r w:rsidRPr="008B4121">
              <w:rPr>
                <w:rFonts w:ascii="標楷體" w:eastAsia="標楷體" w:hAnsi="標楷體" w:hint="eastAsia"/>
                <w:color w:val="auto"/>
                <w:sz w:val="22"/>
                <w:szCs w:val="22"/>
              </w:rPr>
              <w:t>2-IV-13 能依主題或情境以簡易英語進行日常生活溝通。</w:t>
            </w:r>
          </w:p>
          <w:p w14:paraId="479CD051"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◎3-IV-2 能辨識課堂中所學的字詞。</w:t>
            </w:r>
          </w:p>
          <w:p w14:paraId="65F086BE"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3-IV-4 能看懂簡易的圖表。</w:t>
            </w:r>
          </w:p>
          <w:p w14:paraId="576E26A0"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3-IV-5 能看懂簡易的生活用語。</w:t>
            </w:r>
          </w:p>
          <w:p w14:paraId="37CCAEC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3-IV-6 能看懂基本的句型。</w:t>
            </w:r>
          </w:p>
          <w:p w14:paraId="36A87D10" w14:textId="4259DC4A"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3-IV-7 能了解對話的主要內容。</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243F01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Ac-IV-1 簡易的英文標示。</w:t>
            </w:r>
          </w:p>
          <w:p w14:paraId="535EC67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Ae-IV-5 不同體裁、不同主</w:t>
            </w:r>
            <w:r w:rsidRPr="008B4121">
              <w:rPr>
                <w:rFonts w:ascii="標楷體" w:eastAsia="標楷體" w:hAnsi="標楷體" w:hint="eastAsia"/>
                <w:bCs/>
                <w:snapToGrid w:val="0"/>
                <w:color w:val="auto"/>
                <w:sz w:val="22"/>
                <w:szCs w:val="22"/>
              </w:rPr>
              <w:lastRenderedPageBreak/>
              <w:t>題之簡易文章。</w:t>
            </w:r>
          </w:p>
          <w:p w14:paraId="75EFFBA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B-IV-5 人、事、時、地、物的描述及問答。</w:t>
            </w:r>
          </w:p>
          <w:p w14:paraId="1296E3C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42D6069F" w14:textId="41AD3185"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B-IV-7 角色扮演。</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E2A793"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lastRenderedPageBreak/>
              <w:t>描述在戶外如何保護自我安全與聰明的道路安全設計</w:t>
            </w:r>
          </w:p>
          <w:p w14:paraId="6843A231"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2  Red Fire Ants Are the Most Dangerous Ants</w:t>
            </w:r>
          </w:p>
          <w:p w14:paraId="05B2324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【Listening Strategy】</w:t>
            </w:r>
          </w:p>
          <w:p w14:paraId="2040A18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1.說明Squencing the Information之聽力閱讀策略進行步驟。</w:t>
            </w:r>
          </w:p>
          <w:p w14:paraId="6A81343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2.完成練習。</w:t>
            </w:r>
          </w:p>
          <w:p w14:paraId="79BD3E6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【Exercise】</w:t>
            </w:r>
          </w:p>
          <w:p w14:paraId="6C10E5F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1.打開課本Exercise篇完成閱讀素養題與會考聽力三大練習。</w:t>
            </w:r>
          </w:p>
          <w:p w14:paraId="5F5407A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2.教師針對本篇閱讀素養題目解釋文章段落邏輯安排的合理性，以增進學生閱讀能力。</w:t>
            </w:r>
          </w:p>
          <w:p w14:paraId="35B59AE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3.學生討論閱讀完CPR的文章後，能夠實地演練。</w:t>
            </w:r>
          </w:p>
          <w:p w14:paraId="130493F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【Taco &amp; Tom】</w:t>
            </w:r>
          </w:p>
          <w:p w14:paraId="31AC605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1.請同學閱讀Taco&amp;Tom中的與反身代名詞之慣用語(Make yourself at home, Help yourself, Behave yourself, Enjoy yourself)，並猜想意思。</w:t>
            </w:r>
          </w:p>
          <w:p w14:paraId="3CF8B0A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2.教師教授四個慣用語。</w:t>
            </w:r>
          </w:p>
          <w:p w14:paraId="2B9D3E8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3.讓同學完成Fill in the blank。</w:t>
            </w:r>
          </w:p>
          <w:p w14:paraId="4A7558D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【習作評量】</w:t>
            </w:r>
          </w:p>
          <w:p w14:paraId="12DD79E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1.請同學進行習作聽力部分測驗並於測驗結束後對答，若有不清楚之處，則再播放一次並且播放聽力稿。</w:t>
            </w:r>
          </w:p>
          <w:p w14:paraId="559B932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2.教師針對聽力內容進行聽力策略教學。</w:t>
            </w:r>
          </w:p>
          <w:p w14:paraId="160A59A4" w14:textId="4C690407"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3.檢討讀寫習作內容並且提醒學生運用閱讀策略，提升閱讀效能。</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1D978F" w14:textId="0149D810"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8F28FF1"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38536BB5" w14:textId="5C88D7E2"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7357DDFC" w14:textId="77777777" w:rsidR="00106BB1" w:rsidRPr="008B4121" w:rsidRDefault="00106BB1" w:rsidP="005F23CA">
            <w:pPr>
              <w:spacing w:line="260" w:lineRule="exact"/>
              <w:ind w:firstLine="0"/>
              <w:jc w:val="left"/>
              <w:rPr>
                <w:rFonts w:ascii="標楷體" w:eastAsia="標楷體" w:hAnsi="標楷體"/>
                <w:bCs/>
                <w:snapToGrid w:val="0"/>
                <w:sz w:val="22"/>
                <w:szCs w:val="22"/>
              </w:rPr>
            </w:pPr>
            <w:r w:rsidRPr="008B4121">
              <w:rPr>
                <w:rFonts w:ascii="標楷體" w:eastAsia="標楷體" w:hAnsi="標楷體" w:cs="華康中黑體" w:hint="eastAsia"/>
                <w:sz w:val="22"/>
                <w:szCs w:val="22"/>
              </w:rPr>
              <w:t>滾雪球討論： 提出本課問題，學生寫下想法</w:t>
            </w:r>
            <w:r w:rsidRPr="008B4121">
              <w:rPr>
                <w:rFonts w:ascii="標楷體" w:eastAsia="標楷體" w:hAnsi="標楷體" w:cs="華康中黑體" w:hint="eastAsia"/>
                <w:sz w:val="22"/>
                <w:szCs w:val="22"/>
              </w:rPr>
              <w:lastRenderedPageBreak/>
              <w:t>+</w:t>
            </w:r>
            <w:r w:rsidRPr="008B4121">
              <w:rPr>
                <w:rFonts w:ascii="標楷體" w:eastAsia="標楷體" w:hAnsi="標楷體" w:cs="華康中黑體"/>
                <w:sz w:val="22"/>
                <w:szCs w:val="22"/>
              </w:rPr>
              <w:t>pair works</w:t>
            </w:r>
            <w:r w:rsidRPr="008B4121">
              <w:rPr>
                <w:rFonts w:ascii="標楷體" w:eastAsia="標楷體" w:hAnsi="標楷體" w:cs="華康中黑體" w:hint="eastAsia"/>
                <w:sz w:val="22"/>
                <w:szCs w:val="22"/>
              </w:rPr>
              <w:t>與同學分享+</w:t>
            </w:r>
            <w:r w:rsidRPr="008B4121">
              <w:rPr>
                <w:rFonts w:ascii="標楷體" w:eastAsia="標楷體" w:hAnsi="標楷體" w:cs="華康中黑體"/>
                <w:sz w:val="22"/>
                <w:szCs w:val="22"/>
              </w:rPr>
              <w:t>分享後</w:t>
            </w:r>
            <w:r w:rsidRPr="008B4121">
              <w:rPr>
                <w:rFonts w:ascii="標楷體" w:eastAsia="標楷體" w:hAnsi="標楷體" w:cs="華康中黑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0AF7822C"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lastRenderedPageBreak/>
              <w:t>課堂問答</w:t>
            </w:r>
          </w:p>
          <w:p w14:paraId="54498B27"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246C47B6"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6907E436"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口說測驗</w:t>
            </w:r>
          </w:p>
          <w:p w14:paraId="5B6A8B64" w14:textId="6ECAD650"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FF0837"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0BEADC75"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w:t>
            </w:r>
            <w:r w:rsidRPr="008B4121">
              <w:rPr>
                <w:rFonts w:ascii="標楷體" w:eastAsia="標楷體" w:hAnsi="標楷體" w:cs="DFKaiShu-SB-Estd-BF" w:hint="eastAsia"/>
                <w:snapToGrid w:val="0"/>
                <w:color w:val="auto"/>
                <w:sz w:val="22"/>
                <w:szCs w:val="22"/>
              </w:rPr>
              <w:lastRenderedPageBreak/>
              <w:t>並懂得如何運用該詞彙與他人進行溝通。</w:t>
            </w:r>
          </w:p>
          <w:p w14:paraId="4C182A01"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【安全教育】</w:t>
            </w:r>
          </w:p>
          <w:p w14:paraId="5610365D"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安J1 理解安全教育的意義。</w:t>
            </w:r>
          </w:p>
          <w:p w14:paraId="47026AFF"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安J2 判斷常見的事故傷害</w:t>
            </w:r>
          </w:p>
          <w:p w14:paraId="42CF90FA"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安J9 遵守環境設施設備的安全守則。</w:t>
            </w:r>
          </w:p>
          <w:p w14:paraId="45F05218" w14:textId="2FF9A694"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t>安J10 學習心肺復甦術及AED的操作。</w:t>
            </w:r>
          </w:p>
        </w:tc>
        <w:tc>
          <w:tcPr>
            <w:tcW w:w="1784" w:type="dxa"/>
            <w:tcBorders>
              <w:top w:val="single" w:sz="8" w:space="0" w:color="000000"/>
              <w:bottom w:val="single" w:sz="8" w:space="0" w:color="000000"/>
              <w:right w:val="single" w:sz="8" w:space="0" w:color="000000"/>
            </w:tcBorders>
          </w:tcPr>
          <w:p w14:paraId="2F8A2C86"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lastRenderedPageBreak/>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62DAE74C"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lastRenderedPageBreak/>
              <w:t>1.協同科目：</w:t>
            </w:r>
          </w:p>
          <w:p w14:paraId="02E8278E"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1F421701"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45793F7B"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3E5CDD04"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BCEB9C5" w14:textId="1EA89363" w:rsidR="00106BB1" w:rsidRDefault="00106BB1">
            <w:pPr>
              <w:spacing w:line="260" w:lineRule="exact"/>
              <w:jc w:val="center"/>
              <w:rPr>
                <w:rFonts w:ascii="標楷體" w:eastAsia="標楷體" w:hAnsi="標楷體" w:cs="標楷體"/>
                <w:snapToGrid w:val="0"/>
                <w:sz w:val="22"/>
              </w:rPr>
            </w:pPr>
            <w:r>
              <w:rPr>
                <w:rFonts w:ascii="標楷體" w:eastAsia="標楷體" w:hAnsi="標楷體" w:cs="標楷體" w:hint="eastAsia"/>
                <w:snapToGrid w:val="0"/>
                <w:sz w:val="22"/>
              </w:rPr>
              <w:lastRenderedPageBreak/>
              <w:t>第八</w:t>
            </w:r>
            <w:proofErr w:type="gramStart"/>
            <w:r>
              <w:rPr>
                <w:rFonts w:ascii="標楷體" w:eastAsia="標楷體" w:hAnsi="標楷體" w:cs="標楷體" w:hint="eastAsia"/>
                <w:snapToGrid w:val="0"/>
                <w:sz w:val="22"/>
              </w:rPr>
              <w:t>週</w:t>
            </w:r>
            <w:proofErr w:type="gramEnd"/>
          </w:p>
          <w:p w14:paraId="442AF709" w14:textId="2A20222C" w:rsidR="009F481D" w:rsidRDefault="009F481D">
            <w:pPr>
              <w:spacing w:line="260" w:lineRule="exact"/>
              <w:jc w:val="center"/>
              <w:rPr>
                <w:rFonts w:ascii="標楷體" w:eastAsia="標楷體" w:hAnsi="標楷體"/>
                <w:snapToGrid w:val="0"/>
                <w:sz w:val="22"/>
              </w:rPr>
            </w:pPr>
            <w:r>
              <w:rPr>
                <w:rFonts w:ascii="標楷體" w:eastAsia="標楷體" w:hAnsi="標楷體" w:hint="eastAsia"/>
                <w:snapToGrid w:val="0"/>
                <w:sz w:val="22"/>
              </w:rPr>
              <w:t>段考複習</w:t>
            </w:r>
          </w:p>
          <w:p w14:paraId="16CDB507" w14:textId="04B988B8"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3/30~4/3</w:t>
            </w:r>
          </w:p>
        </w:tc>
        <w:tc>
          <w:tcPr>
            <w:tcW w:w="1560" w:type="dxa"/>
            <w:tcBorders>
              <w:top w:val="single" w:sz="8" w:space="0" w:color="000000"/>
              <w:left w:val="single" w:sz="8" w:space="0" w:color="000000"/>
              <w:bottom w:val="single" w:sz="8" w:space="0" w:color="000000"/>
              <w:right w:val="single" w:sz="8" w:space="0" w:color="000000"/>
            </w:tcBorders>
          </w:tcPr>
          <w:p w14:paraId="28A337D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5-IV-3 能聽懂日常生活應對中常用語句，並能作適當的回應。</w:t>
            </w:r>
          </w:p>
          <w:p w14:paraId="18A2E81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5-IV-7 能聽懂日常生活對話，並能以簡單的字詞、句子記下要點。</w:t>
            </w:r>
          </w:p>
          <w:p w14:paraId="3CAF574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6-IV-1 樂於參與課堂中各類練習活動，不畏犯錯。</w:t>
            </w:r>
          </w:p>
          <w:p w14:paraId="2DB5431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6-IV-2 主動預習、複習並將學習內容作基本的整理歸納。</w:t>
            </w:r>
          </w:p>
          <w:p w14:paraId="1DDAED6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72D3009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7-IV-3 用語言及非語言溝通策略（如請求重述、手勢、表情等）提升溝通效能。</w:t>
            </w:r>
          </w:p>
          <w:p w14:paraId="3EDC7836" w14:textId="23CA1E63"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bCs/>
                <w:snapToGrid w:val="0"/>
                <w:color w:val="auto"/>
                <w:sz w:val="22"/>
                <w:szCs w:val="22"/>
              </w:rPr>
              <w:t>8-IV-6 能了解並遵循基本的國際生活禮儀。</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E57933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Ac-IV-3 常見的生活用語。</w:t>
            </w:r>
          </w:p>
          <w:p w14:paraId="40B7212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w:t>
            </w:r>
            <w:r w:rsidRPr="008B4121">
              <w:rPr>
                <w:rFonts w:ascii="標楷體" w:eastAsia="標楷體" w:hAnsi="標楷體" w:hint="eastAsia"/>
                <w:bCs/>
                <w:snapToGrid w:val="0"/>
                <w:color w:val="auto"/>
                <w:sz w:val="22"/>
                <w:szCs w:val="22"/>
              </w:rPr>
              <w:lastRenderedPageBreak/>
              <w:t>說、寫最基本的1,200字詞）。</w:t>
            </w:r>
          </w:p>
          <w:p w14:paraId="4C7FF19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63651E6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B-IV-1 自己、家人及朋友的簡易描述。</w:t>
            </w:r>
          </w:p>
          <w:p w14:paraId="394D283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600DBAE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B-IV-3 語言與非語言的溝通策略（如請求重述、手勢、表情等）。</w:t>
            </w:r>
          </w:p>
          <w:p w14:paraId="09C7E45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B-IV-5 人、事、時、地、物的描述及問答。</w:t>
            </w:r>
          </w:p>
          <w:p w14:paraId="5490C9A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C-IV-5 國際生活禮儀。</w:t>
            </w:r>
          </w:p>
          <w:p w14:paraId="613BA46F" w14:textId="519608C1"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D-IV-1 依綜合資訊作合理猜測。</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4D86F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複習</w:t>
            </w:r>
          </w:p>
          <w:p w14:paraId="173F0B4C"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Review 1（第一次段考）</w:t>
            </w:r>
          </w:p>
          <w:p w14:paraId="68A10F31" w14:textId="77777777" w:rsidR="00106BB1" w:rsidRPr="008B4121" w:rsidRDefault="00106BB1" w:rsidP="00574BE7">
            <w:pPr>
              <w:spacing w:line="260" w:lineRule="exact"/>
              <w:jc w:val="left"/>
              <w:rPr>
                <w:rFonts w:ascii="標楷體" w:eastAsia="標楷體" w:hAnsi="標楷體"/>
                <w:bCs/>
                <w:snapToGrid w:val="0"/>
                <w:sz w:val="22"/>
                <w:szCs w:val="22"/>
              </w:rPr>
            </w:pP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I. Recap.】</w:t>
            </w:r>
          </w:p>
          <w:p w14:paraId="05D0A79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A.複習</w:t>
            </w:r>
            <w:proofErr w:type="gramStart"/>
            <w:r w:rsidRPr="008B4121">
              <w:rPr>
                <w:rFonts w:ascii="標楷體" w:eastAsia="標楷體" w:hAnsi="標楷體" w:cs="標楷體" w:hint="eastAsia"/>
                <w:bCs/>
                <w:snapToGrid w:val="0"/>
                <w:color w:val="auto"/>
                <w:sz w:val="22"/>
                <w:szCs w:val="22"/>
              </w:rPr>
              <w:t>形容詞原級</w:t>
            </w:r>
            <w:proofErr w:type="gramEnd"/>
            <w:r w:rsidRPr="008B4121">
              <w:rPr>
                <w:rFonts w:ascii="標楷體" w:eastAsia="標楷體" w:hAnsi="標楷體" w:cs="標楷體" w:hint="eastAsia"/>
                <w:bCs/>
                <w:snapToGrid w:val="0"/>
                <w:color w:val="auto"/>
                <w:sz w:val="22"/>
                <w:szCs w:val="22"/>
              </w:rPr>
              <w:t>、比較級和最高級的位置和形式。</w:t>
            </w:r>
          </w:p>
          <w:p w14:paraId="30B9143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a.透過課本表格中的內容請同學歸納</w:t>
            </w:r>
            <w:proofErr w:type="gramStart"/>
            <w:r w:rsidRPr="008B4121">
              <w:rPr>
                <w:rFonts w:ascii="標楷體" w:eastAsia="標楷體" w:hAnsi="標楷體" w:cs="標楷體" w:hint="eastAsia"/>
                <w:bCs/>
                <w:snapToGrid w:val="0"/>
                <w:color w:val="auto"/>
                <w:sz w:val="22"/>
                <w:szCs w:val="22"/>
              </w:rPr>
              <w:t>出原級和</w:t>
            </w:r>
            <w:proofErr w:type="gramEnd"/>
            <w:r w:rsidRPr="008B4121">
              <w:rPr>
                <w:rFonts w:ascii="標楷體" w:eastAsia="標楷體" w:hAnsi="標楷體" w:cs="標楷體" w:hint="eastAsia"/>
                <w:bCs/>
                <w:snapToGrid w:val="0"/>
                <w:color w:val="auto"/>
                <w:sz w:val="22"/>
                <w:szCs w:val="22"/>
              </w:rPr>
              <w:t>比較級可以放在連綴動詞(含be動詞)之後</w:t>
            </w:r>
          </w:p>
          <w:p w14:paraId="4749076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b.最高級出現的句子中常會有of the three, in the 名詞的片語出現。</w:t>
            </w:r>
          </w:p>
          <w:p w14:paraId="57ACCAB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c.完成Fill in the Blanks練習。</w:t>
            </w:r>
          </w:p>
          <w:p w14:paraId="1AE983F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B.複習公制</w:t>
            </w:r>
            <w:proofErr w:type="gramStart"/>
            <w:r w:rsidRPr="008B4121">
              <w:rPr>
                <w:rFonts w:ascii="標楷體" w:eastAsia="標楷體" w:hAnsi="標楷體" w:cs="標楷體" w:hint="eastAsia"/>
                <w:bCs/>
                <w:snapToGrid w:val="0"/>
                <w:color w:val="auto"/>
                <w:sz w:val="22"/>
                <w:szCs w:val="22"/>
              </w:rPr>
              <w:t>與英制單位</w:t>
            </w:r>
            <w:proofErr w:type="gramEnd"/>
          </w:p>
          <w:p w14:paraId="0B79023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a.請各組準備皮尺進行教室黑板講桌和教室整體的測量</w:t>
            </w:r>
          </w:p>
          <w:p w14:paraId="3C55A24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b.請同學將測量結果用英文寫下來並上台發表</w:t>
            </w:r>
          </w:p>
          <w:p w14:paraId="3C3FA2D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c.閱讀課本P43內容後，完成Fill in the Blanks練習。</w:t>
            </w:r>
          </w:p>
          <w:p w14:paraId="7057B1AD" w14:textId="77777777" w:rsidR="00106BB1" w:rsidRPr="008B4121" w:rsidRDefault="00106BB1" w:rsidP="00574BE7">
            <w:pPr>
              <w:spacing w:line="260" w:lineRule="exact"/>
              <w:jc w:val="left"/>
              <w:rPr>
                <w:rFonts w:ascii="標楷體" w:eastAsia="標楷體" w:hAnsi="標楷體"/>
                <w:bCs/>
                <w:snapToGrid w:val="0"/>
                <w:sz w:val="22"/>
                <w:szCs w:val="22"/>
              </w:rPr>
            </w:pP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II. Self Check.】</w:t>
            </w:r>
          </w:p>
          <w:p w14:paraId="6F483F4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I. Comparison </w:t>
            </w:r>
          </w:p>
          <w:p w14:paraId="41B10D6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A. </w:t>
            </w:r>
          </w:p>
          <w:p w14:paraId="405C8E6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a. Fill in the Blanks寫出最適當的形容詞形式。</w:t>
            </w:r>
          </w:p>
          <w:p w14:paraId="39CEBDC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b. 填寫完成對答後請各組依據本文設計提問</w:t>
            </w:r>
          </w:p>
          <w:p w14:paraId="4B548C3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(a)What are the three people talking abou?</w:t>
            </w:r>
          </w:p>
          <w:p w14:paraId="0594B21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(b)What are they going to have finally? Why? </w:t>
            </w:r>
          </w:p>
          <w:p w14:paraId="347FE89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(c)What does the noodle shop sell? </w:t>
            </w:r>
          </w:p>
          <w:p w14:paraId="2A0B3F2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(d)When did the pizza house open? </w:t>
            </w:r>
          </w:p>
          <w:p w14:paraId="0C82818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B.</w:t>
            </w:r>
          </w:p>
          <w:p w14:paraId="05AFE107" w14:textId="77777777" w:rsidR="00106BB1" w:rsidRPr="008B4121" w:rsidRDefault="00106BB1" w:rsidP="00574BE7">
            <w:pPr>
              <w:spacing w:line="24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a. Fill in the Blanks. 根據表資料完成句子</w:t>
            </w:r>
          </w:p>
          <w:p w14:paraId="475879DF" w14:textId="77777777" w:rsidR="00106BB1" w:rsidRPr="008B4121" w:rsidRDefault="00106BB1" w:rsidP="00574BE7">
            <w:pPr>
              <w:spacing w:line="24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b. 請同學練as…as用法，並且詢問這四個人的異同。</w:t>
            </w:r>
          </w:p>
          <w:p w14:paraId="28483FEC" w14:textId="77777777" w:rsidR="00106BB1" w:rsidRPr="008B4121" w:rsidRDefault="00106BB1" w:rsidP="008B4121">
            <w:pPr>
              <w:spacing w:line="240" w:lineRule="exact"/>
              <w:ind w:firstLineChars="200" w:firstLine="440"/>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We are all heroes: </w:t>
            </w:r>
          </w:p>
          <w:p w14:paraId="76C90764" w14:textId="77777777" w:rsidR="00106BB1" w:rsidRPr="008B4121" w:rsidRDefault="00106BB1" w:rsidP="00574BE7">
            <w:pPr>
              <w:spacing w:line="240" w:lineRule="exact"/>
              <w:ind w:left="840"/>
              <w:jc w:val="left"/>
              <w:rPr>
                <w:rFonts w:ascii="標楷體" w:eastAsia="標楷體" w:hAnsi="標楷體"/>
                <w:b/>
                <w:bCs/>
                <w:snapToGrid w:val="0"/>
                <w:sz w:val="22"/>
                <w:szCs w:val="22"/>
              </w:rPr>
            </w:pPr>
            <w:r w:rsidRPr="008B4121">
              <w:rPr>
                <w:rFonts w:ascii="標楷體" w:eastAsia="標楷體" w:hAnsi="標楷體" w:cs="標楷體" w:hint="eastAsia"/>
                <w:b/>
                <w:bCs/>
                <w:snapToGrid w:val="0"/>
                <w:color w:val="auto"/>
                <w:sz w:val="22"/>
                <w:szCs w:val="22"/>
              </w:rPr>
              <w:t>I</w:t>
            </w:r>
            <w:proofErr w:type="gramStart"/>
            <w:r w:rsidRPr="008B4121">
              <w:rPr>
                <w:rFonts w:ascii="標楷體" w:eastAsia="標楷體" w:hAnsi="標楷體" w:cs="標楷體" w:hint="eastAsia"/>
                <w:b/>
                <w:bCs/>
                <w:snapToGrid w:val="0"/>
                <w:color w:val="auto"/>
                <w:sz w:val="22"/>
                <w:szCs w:val="22"/>
              </w:rPr>
              <w:t>’</w:t>
            </w:r>
            <w:proofErr w:type="gramEnd"/>
            <w:r w:rsidRPr="008B4121">
              <w:rPr>
                <w:rFonts w:ascii="標楷體" w:eastAsia="標楷體" w:hAnsi="標楷體" w:cs="標楷體" w:hint="eastAsia"/>
                <w:b/>
                <w:bCs/>
                <w:snapToGrid w:val="0"/>
                <w:color w:val="auto"/>
                <w:sz w:val="22"/>
                <w:szCs w:val="22"/>
              </w:rPr>
              <w:t xml:space="preserve">m Iron Man. I am as tall as Doctor Strange. </w:t>
            </w:r>
          </w:p>
          <w:p w14:paraId="192D6C2F" w14:textId="77777777" w:rsidR="00106BB1" w:rsidRPr="008B4121" w:rsidRDefault="00106BB1" w:rsidP="00574BE7">
            <w:pPr>
              <w:spacing w:line="240" w:lineRule="exact"/>
              <w:ind w:left="840"/>
              <w:jc w:val="left"/>
              <w:rPr>
                <w:rFonts w:ascii="標楷體" w:eastAsia="標楷體" w:hAnsi="標楷體"/>
                <w:b/>
                <w:bCs/>
                <w:snapToGrid w:val="0"/>
                <w:sz w:val="22"/>
                <w:szCs w:val="22"/>
              </w:rPr>
            </w:pPr>
            <w:r w:rsidRPr="008B4121">
              <w:rPr>
                <w:rFonts w:ascii="標楷體" w:eastAsia="標楷體" w:hAnsi="標楷體" w:cs="標楷體" w:hint="eastAsia"/>
                <w:b/>
                <w:bCs/>
                <w:snapToGrid w:val="0"/>
                <w:color w:val="auto"/>
                <w:sz w:val="22"/>
                <w:szCs w:val="22"/>
              </w:rPr>
              <w:t>I</w:t>
            </w:r>
            <w:proofErr w:type="gramStart"/>
            <w:r w:rsidRPr="008B4121">
              <w:rPr>
                <w:rFonts w:ascii="標楷體" w:eastAsia="標楷體" w:hAnsi="標楷體" w:cs="標楷體" w:hint="eastAsia"/>
                <w:b/>
                <w:bCs/>
                <w:snapToGrid w:val="0"/>
                <w:color w:val="auto"/>
                <w:sz w:val="22"/>
                <w:szCs w:val="22"/>
              </w:rPr>
              <w:t>’</w:t>
            </w:r>
            <w:proofErr w:type="gramEnd"/>
            <w:r w:rsidRPr="008B4121">
              <w:rPr>
                <w:rFonts w:ascii="標楷體" w:eastAsia="標楷體" w:hAnsi="標楷體" w:cs="標楷體" w:hint="eastAsia"/>
                <w:b/>
                <w:bCs/>
                <w:snapToGrid w:val="0"/>
                <w:color w:val="auto"/>
                <w:sz w:val="22"/>
                <w:szCs w:val="22"/>
              </w:rPr>
              <w:t xml:space="preserve">m Blakc Widow. I am not tall, not heavy, not strong, not fast, but I am as heavy as Captin Marvel. </w:t>
            </w:r>
          </w:p>
          <w:p w14:paraId="7E9C0D47" w14:textId="77777777" w:rsidR="00106BB1" w:rsidRPr="008B4121" w:rsidRDefault="00106BB1" w:rsidP="00574BE7">
            <w:pPr>
              <w:spacing w:line="240" w:lineRule="exact"/>
              <w:ind w:left="840"/>
              <w:jc w:val="left"/>
              <w:rPr>
                <w:rFonts w:ascii="標楷體" w:eastAsia="標楷體" w:hAnsi="標楷體"/>
                <w:bCs/>
                <w:snapToGrid w:val="0"/>
                <w:sz w:val="22"/>
                <w:szCs w:val="22"/>
              </w:rPr>
            </w:pPr>
            <w:r w:rsidRPr="008B4121">
              <w:rPr>
                <w:rFonts w:ascii="標楷體" w:eastAsia="標楷體" w:hAnsi="標楷體" w:cs="標楷體" w:hint="eastAsia"/>
                <w:b/>
                <w:bCs/>
                <w:snapToGrid w:val="0"/>
                <w:color w:val="auto"/>
                <w:sz w:val="22"/>
                <w:szCs w:val="22"/>
              </w:rPr>
              <w:t>I</w:t>
            </w:r>
            <w:proofErr w:type="gramStart"/>
            <w:r w:rsidRPr="008B4121">
              <w:rPr>
                <w:rFonts w:ascii="標楷體" w:eastAsia="標楷體" w:hAnsi="標楷體" w:cs="標楷體" w:hint="eastAsia"/>
                <w:b/>
                <w:bCs/>
                <w:snapToGrid w:val="0"/>
                <w:color w:val="auto"/>
                <w:sz w:val="22"/>
                <w:szCs w:val="22"/>
              </w:rPr>
              <w:t>’</w:t>
            </w:r>
            <w:proofErr w:type="gramEnd"/>
            <w:r w:rsidRPr="008B4121">
              <w:rPr>
                <w:rFonts w:ascii="標楷體" w:eastAsia="標楷體" w:hAnsi="標楷體" w:cs="標楷體" w:hint="eastAsia"/>
                <w:b/>
                <w:bCs/>
                <w:snapToGrid w:val="0"/>
                <w:color w:val="auto"/>
                <w:sz w:val="22"/>
                <w:szCs w:val="22"/>
              </w:rPr>
              <w:t>m Doctor Strange. I am as fast as Captain Marvel. Iron Man is slower than I.</w:t>
            </w:r>
            <w:r w:rsidRPr="008B4121">
              <w:rPr>
                <w:rFonts w:ascii="標楷體" w:eastAsia="標楷體" w:hAnsi="標楷體" w:cs="標楷體" w:hint="eastAsia"/>
                <w:bCs/>
                <w:snapToGrid w:val="0"/>
                <w:color w:val="auto"/>
                <w:sz w:val="22"/>
                <w:szCs w:val="22"/>
              </w:rPr>
              <w:t xml:space="preserve"> </w:t>
            </w:r>
          </w:p>
          <w:p w14:paraId="43B6649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II. Food and Menu</w:t>
            </w:r>
          </w:p>
          <w:p w14:paraId="473CC73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a.填寫食物與肉品名稱</w:t>
            </w:r>
          </w:p>
          <w:p w14:paraId="01B49B0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b.設計自己夢想的菜單，並且抽出3位同學上台發表。</w:t>
            </w:r>
          </w:p>
          <w:p w14:paraId="35950F9C" w14:textId="08ACE910" w:rsidR="00106BB1" w:rsidRPr="008B4121" w:rsidRDefault="00106BB1" w:rsidP="005F23CA">
            <w:pPr>
              <w:spacing w:line="260" w:lineRule="exact"/>
              <w:jc w:val="left"/>
              <w:rPr>
                <w:rFonts w:ascii="標楷體" w:eastAsia="標楷體" w:hAnsi="標楷體" w:cs="華康中黑體"/>
                <w:sz w:val="22"/>
                <w:szCs w:val="22"/>
              </w:rPr>
            </w:pP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III. 填寫自我檢核表</w:t>
            </w:r>
            <w:proofErr w:type="gramStart"/>
            <w:r w:rsidRPr="008B4121">
              <w:rPr>
                <w:rFonts w:ascii="標楷體" w:eastAsia="標楷體" w:hAnsi="標楷體" w:cs="標楷體" w:hint="eastAsia"/>
                <w:bCs/>
                <w:snapToGrid w:val="0"/>
                <w:color w:val="auto"/>
                <w:sz w:val="22"/>
                <w:szCs w:val="22"/>
              </w:rPr>
              <w:t>】</w:t>
            </w:r>
            <w:proofErr w:type="gramEnd"/>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849E14" w14:textId="7E25CD9F"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B4E3909"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79E36D63" w14:textId="52EED3E1"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24E85DA3" w14:textId="77777777" w:rsidR="00106BB1" w:rsidRPr="008B4121" w:rsidRDefault="00106BB1" w:rsidP="005F23CA">
            <w:pPr>
              <w:spacing w:line="260" w:lineRule="exact"/>
              <w:ind w:firstLine="0"/>
              <w:jc w:val="left"/>
              <w:rPr>
                <w:rFonts w:ascii="標楷體" w:eastAsia="標楷體" w:hAnsi="標楷體"/>
                <w:bCs/>
                <w:snapToGrid w:val="0"/>
                <w:sz w:val="22"/>
                <w:szCs w:val="22"/>
              </w:rPr>
            </w:pPr>
            <w:r w:rsidRPr="008B4121">
              <w:rPr>
                <w:rFonts w:ascii="標楷體" w:eastAsia="標楷體" w:hAnsi="標楷體" w:cs="華康中黑體" w:hint="eastAsia"/>
                <w:sz w:val="22"/>
                <w:szCs w:val="22"/>
              </w:rPr>
              <w:t>滾雪球討論： 提出本課問題，學生寫下想法</w:t>
            </w:r>
            <w:r w:rsidRPr="008B4121">
              <w:rPr>
                <w:rFonts w:ascii="標楷體" w:eastAsia="標楷體" w:hAnsi="標楷體" w:cs="華康中黑體" w:hint="eastAsia"/>
                <w:sz w:val="22"/>
                <w:szCs w:val="22"/>
              </w:rPr>
              <w:lastRenderedPageBreak/>
              <w:t>+</w:t>
            </w:r>
            <w:r w:rsidRPr="008B4121">
              <w:rPr>
                <w:rFonts w:ascii="標楷體" w:eastAsia="標楷體" w:hAnsi="標楷體" w:cs="華康中黑體"/>
                <w:sz w:val="22"/>
                <w:szCs w:val="22"/>
              </w:rPr>
              <w:t>pair works</w:t>
            </w:r>
            <w:r w:rsidRPr="008B4121">
              <w:rPr>
                <w:rFonts w:ascii="標楷體" w:eastAsia="標楷體" w:hAnsi="標楷體" w:cs="華康中黑體" w:hint="eastAsia"/>
                <w:sz w:val="22"/>
                <w:szCs w:val="22"/>
              </w:rPr>
              <w:t>與同學分享+</w:t>
            </w:r>
            <w:r w:rsidRPr="008B4121">
              <w:rPr>
                <w:rFonts w:ascii="標楷體" w:eastAsia="標楷體" w:hAnsi="標楷體" w:cs="華康中黑體"/>
                <w:sz w:val="22"/>
                <w:szCs w:val="22"/>
              </w:rPr>
              <w:t>分享後</w:t>
            </w:r>
            <w:r w:rsidRPr="008B4121">
              <w:rPr>
                <w:rFonts w:ascii="標楷體" w:eastAsia="標楷體" w:hAnsi="標楷體" w:cs="華康中黑體" w:hint="eastAsia"/>
                <w:sz w:val="22"/>
                <w:szCs w:val="22"/>
              </w:rPr>
              <w:t>再找另一個二人小組互相分享。</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F4223ED"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lastRenderedPageBreak/>
              <w:t>課堂問答</w:t>
            </w:r>
          </w:p>
          <w:p w14:paraId="6621AA17" w14:textId="276926EC"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E152F2"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3DF8DD20" w14:textId="3B37BED8" w:rsidR="00106BB1" w:rsidRPr="008B4121" w:rsidRDefault="00106BB1" w:rsidP="005F23CA">
            <w:pPr>
              <w:spacing w:line="260" w:lineRule="exact"/>
              <w:jc w:val="left"/>
              <w:rPr>
                <w:rFonts w:ascii="標楷體" w:eastAsia="標楷體" w:hAnsi="標楷體" w:cs="華康中黑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w:t>
            </w:r>
            <w:r w:rsidRPr="008B4121">
              <w:rPr>
                <w:rFonts w:ascii="標楷體" w:eastAsia="標楷體" w:hAnsi="標楷體" w:cs="DFKaiShu-SB-Estd-BF" w:hint="eastAsia"/>
                <w:snapToGrid w:val="0"/>
                <w:color w:val="auto"/>
                <w:sz w:val="22"/>
                <w:szCs w:val="22"/>
              </w:rPr>
              <w:lastRenderedPageBreak/>
              <w:t>並懂得如何運用該詞彙與他人進行溝通。</w:t>
            </w:r>
          </w:p>
        </w:tc>
        <w:tc>
          <w:tcPr>
            <w:tcW w:w="1784" w:type="dxa"/>
            <w:tcBorders>
              <w:top w:val="single" w:sz="8" w:space="0" w:color="000000"/>
              <w:bottom w:val="single" w:sz="8" w:space="0" w:color="000000"/>
              <w:right w:val="single" w:sz="8" w:space="0" w:color="000000"/>
            </w:tcBorders>
          </w:tcPr>
          <w:p w14:paraId="0F47EF4B"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lastRenderedPageBreak/>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55B3BB7B"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lastRenderedPageBreak/>
              <w:t>1.協同科目：</w:t>
            </w:r>
          </w:p>
          <w:p w14:paraId="6B2C301A"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193E4E28"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06491FFD"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579EAD0E"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CCA5397"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第九</w:t>
            </w:r>
            <w:proofErr w:type="gramStart"/>
            <w:r>
              <w:rPr>
                <w:rFonts w:ascii="標楷體" w:eastAsia="標楷體" w:hAnsi="標楷體" w:cs="標楷體" w:hint="eastAsia"/>
                <w:snapToGrid w:val="0"/>
                <w:sz w:val="22"/>
              </w:rPr>
              <w:t>週</w:t>
            </w:r>
            <w:proofErr w:type="gramEnd"/>
          </w:p>
          <w:p w14:paraId="54E63486" w14:textId="18F58201"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4/6~4/10</w:t>
            </w:r>
          </w:p>
        </w:tc>
        <w:tc>
          <w:tcPr>
            <w:tcW w:w="1560" w:type="dxa"/>
            <w:tcBorders>
              <w:top w:val="single" w:sz="8" w:space="0" w:color="000000"/>
              <w:left w:val="single" w:sz="8" w:space="0" w:color="000000"/>
              <w:bottom w:val="single" w:sz="8" w:space="0" w:color="000000"/>
              <w:right w:val="single" w:sz="8" w:space="0" w:color="000000"/>
            </w:tcBorders>
          </w:tcPr>
          <w:p w14:paraId="1A2AD631"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7867C94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1-IV-4 能聽懂日常生活對話的主要內容。</w:t>
            </w:r>
          </w:p>
          <w:p w14:paraId="40A17A7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能以正確的發音、適切的重音及語調說出基本</w:t>
            </w:r>
            <w:r w:rsidRPr="008B4121">
              <w:rPr>
                <w:rFonts w:ascii="標楷體" w:eastAsia="標楷體" w:hAnsi="標楷體" w:hint="eastAsia"/>
                <w:color w:val="auto"/>
                <w:sz w:val="22"/>
                <w:szCs w:val="22"/>
              </w:rPr>
              <w:lastRenderedPageBreak/>
              <w:t>或重要句型的句子。</w:t>
            </w:r>
          </w:p>
          <w:p w14:paraId="0DE400A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◎2-IV-9 能進行簡易的角色扮演。</w:t>
            </w:r>
          </w:p>
          <w:p w14:paraId="7EF8A1F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能依主題或情境以簡易英語進行日常生活溝通。</w:t>
            </w:r>
          </w:p>
          <w:p w14:paraId="236B32A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4-IV-5 能依提示寫出正確達意的簡單句子。</w:t>
            </w:r>
          </w:p>
          <w:p w14:paraId="62836FC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6-IV-5 主動利用各種查詢工具，以了解所接觸的英語文資訊。</w:t>
            </w:r>
          </w:p>
          <w:p w14:paraId="6765400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19F8B351" w14:textId="3257031F"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93B9BB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4ED180D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56497FC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w:t>
            </w:r>
            <w:r w:rsidRPr="008B4121">
              <w:rPr>
                <w:rFonts w:ascii="標楷體" w:eastAsia="標楷體" w:hAnsi="標楷體" w:hint="eastAsia"/>
                <w:bCs/>
                <w:snapToGrid w:val="0"/>
                <w:color w:val="auto"/>
                <w:sz w:val="22"/>
                <w:szCs w:val="22"/>
              </w:rPr>
              <w:lastRenderedPageBreak/>
              <w:t>句型的生活溝通。</w:t>
            </w:r>
          </w:p>
          <w:p w14:paraId="5CB7681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0321AED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B-IV-7 角色扮演。</w:t>
            </w:r>
          </w:p>
          <w:p w14:paraId="0C24664F" w14:textId="3E3D88E8"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2166A1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lastRenderedPageBreak/>
              <w:t>勞工權益探討</w:t>
            </w:r>
          </w:p>
          <w:p w14:paraId="40F0CB6C"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3   The Animals Work Hard</w:t>
            </w:r>
          </w:p>
          <w:p w14:paraId="70B8CA9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【Warm-up】</w:t>
            </w:r>
          </w:p>
          <w:p w14:paraId="7C420E2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1.秀</w:t>
            </w:r>
            <w:proofErr w:type="gramStart"/>
            <w:r w:rsidRPr="008B4121">
              <w:rPr>
                <w:rFonts w:ascii="標楷體" w:eastAsia="標楷體" w:hAnsi="標楷體" w:cs="標楷體" w:hint="eastAsia"/>
                <w:bCs/>
                <w:snapToGrid w:val="0"/>
                <w:color w:val="auto"/>
                <w:sz w:val="22"/>
                <w:szCs w:val="22"/>
              </w:rPr>
              <w:t>出暖身篇</w:t>
            </w:r>
            <w:proofErr w:type="gramEnd"/>
            <w:r w:rsidRPr="008B4121">
              <w:rPr>
                <w:rFonts w:ascii="標楷體" w:eastAsia="標楷體" w:hAnsi="標楷體" w:cs="標楷體" w:hint="eastAsia"/>
                <w:bCs/>
                <w:snapToGrid w:val="0"/>
                <w:color w:val="auto"/>
                <w:sz w:val="22"/>
                <w:szCs w:val="22"/>
              </w:rPr>
              <w:t>的圖片，讓學生思考選擇工作的條件和原因，進一步討論未來自己想要從事的工作，並上台分享。</w:t>
            </w:r>
          </w:p>
          <w:p w14:paraId="0D26BB1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2.統整全班最多人和最少人選擇的原因，請同學討論究竟是薪資最重要還是工作氛圍對於</w:t>
            </w:r>
            <w:r w:rsidRPr="008B4121">
              <w:rPr>
                <w:rFonts w:ascii="標楷體" w:eastAsia="標楷體" w:hAnsi="標楷體" w:cs="標楷體" w:hint="eastAsia"/>
                <w:bCs/>
                <w:snapToGrid w:val="0"/>
                <w:color w:val="auto"/>
                <w:sz w:val="22"/>
                <w:szCs w:val="22"/>
              </w:rPr>
              <w:lastRenderedPageBreak/>
              <w:t>選擇工作是最重要的條件並探討原因。</w:t>
            </w:r>
          </w:p>
          <w:p w14:paraId="21E3A2F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【Theme Words】</w:t>
            </w:r>
          </w:p>
          <w:p w14:paraId="34EEC5A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1.播放CD，</w:t>
            </w:r>
            <w:proofErr w:type="gramStart"/>
            <w:r w:rsidRPr="008B4121">
              <w:rPr>
                <w:rFonts w:ascii="標楷體" w:eastAsia="標楷體" w:hAnsi="標楷體" w:cs="標楷體" w:hint="eastAsia"/>
                <w:bCs/>
                <w:snapToGrid w:val="0"/>
                <w:color w:val="auto"/>
                <w:sz w:val="22"/>
                <w:szCs w:val="22"/>
              </w:rPr>
              <w:t>帶讀三種</w:t>
            </w:r>
            <w:proofErr w:type="gramEnd"/>
            <w:r w:rsidRPr="008B4121">
              <w:rPr>
                <w:rFonts w:ascii="標楷體" w:eastAsia="標楷體" w:hAnsi="標楷體" w:cs="標楷體" w:hint="eastAsia"/>
                <w:bCs/>
                <w:snapToGrid w:val="0"/>
                <w:color w:val="auto"/>
                <w:sz w:val="22"/>
                <w:szCs w:val="22"/>
              </w:rPr>
              <w:t>主題字彙：農場上水中動物、農場上陸地動物、及水果名稱。</w:t>
            </w:r>
          </w:p>
          <w:p w14:paraId="47206F4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2.讓學生閱讀三種主題字彙結合情態副詞的句子。</w:t>
            </w:r>
          </w:p>
          <w:p w14:paraId="425AD78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3.請學生利用主題字彙結合情態副詞進行造句。</w:t>
            </w:r>
          </w:p>
          <w:p w14:paraId="320C42B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 Bingo：發紙張讓同學畫成九宮格，進行賓果遊戲，以檢視同學是否熟悉主題字彙。</w:t>
            </w:r>
          </w:p>
          <w:p w14:paraId="1B68686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【Dialogue】</w:t>
            </w:r>
          </w:p>
          <w:p w14:paraId="0F7A364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1.利用電子書或CD，播放對話動畫讓學生聆聽觀賞對話，再秀出句子，播放</w:t>
            </w:r>
            <w:proofErr w:type="gramStart"/>
            <w:r w:rsidRPr="008B4121">
              <w:rPr>
                <w:rFonts w:ascii="標楷體" w:eastAsia="標楷體" w:hAnsi="標楷體" w:cs="標楷體" w:hint="eastAsia"/>
                <w:bCs/>
                <w:snapToGrid w:val="0"/>
                <w:color w:val="auto"/>
                <w:sz w:val="22"/>
                <w:szCs w:val="22"/>
              </w:rPr>
              <w:t>複</w:t>
            </w:r>
            <w:proofErr w:type="gramEnd"/>
            <w:r w:rsidRPr="008B4121">
              <w:rPr>
                <w:rFonts w:ascii="標楷體" w:eastAsia="標楷體" w:hAnsi="標楷體" w:cs="標楷體" w:hint="eastAsia"/>
                <w:bCs/>
                <w:snapToGrid w:val="0"/>
                <w:color w:val="auto"/>
                <w:sz w:val="22"/>
                <w:szCs w:val="22"/>
              </w:rPr>
              <w:t>誦部份讓</w:t>
            </w:r>
            <w:proofErr w:type="gramStart"/>
            <w:r w:rsidRPr="008B4121">
              <w:rPr>
                <w:rFonts w:ascii="標楷體" w:eastAsia="標楷體" w:hAnsi="標楷體" w:cs="標楷體" w:hint="eastAsia"/>
                <w:bCs/>
                <w:snapToGrid w:val="0"/>
                <w:color w:val="auto"/>
                <w:sz w:val="22"/>
                <w:szCs w:val="22"/>
              </w:rPr>
              <w:t>學生跟讀</w:t>
            </w:r>
            <w:proofErr w:type="gramEnd"/>
            <w:r w:rsidRPr="008B4121">
              <w:rPr>
                <w:rFonts w:ascii="標楷體" w:eastAsia="標楷體" w:hAnsi="標楷體" w:cs="標楷體" w:hint="eastAsia"/>
                <w:bCs/>
                <w:snapToGrid w:val="0"/>
                <w:color w:val="auto"/>
                <w:sz w:val="22"/>
                <w:szCs w:val="22"/>
              </w:rPr>
              <w:t>。</w:t>
            </w:r>
          </w:p>
          <w:p w14:paraId="5E80E2C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2.讓全班</w:t>
            </w:r>
            <w:proofErr w:type="gramStart"/>
            <w:r w:rsidRPr="008B4121">
              <w:rPr>
                <w:rFonts w:ascii="標楷體" w:eastAsia="標楷體" w:hAnsi="標楷體" w:cs="標楷體" w:hint="eastAsia"/>
                <w:bCs/>
                <w:snapToGrid w:val="0"/>
                <w:color w:val="auto"/>
                <w:sz w:val="22"/>
                <w:szCs w:val="22"/>
              </w:rPr>
              <w:t>複誦整</w:t>
            </w:r>
            <w:proofErr w:type="gramEnd"/>
            <w:r w:rsidRPr="008B4121">
              <w:rPr>
                <w:rFonts w:ascii="標楷體" w:eastAsia="標楷體" w:hAnsi="標楷體" w:cs="標楷體" w:hint="eastAsia"/>
                <w:bCs/>
                <w:snapToGrid w:val="0"/>
                <w:color w:val="auto"/>
                <w:sz w:val="22"/>
                <w:szCs w:val="22"/>
              </w:rPr>
              <w:t>段對話，請同學加入感情(含驚訝與憤怒)</w:t>
            </w:r>
            <w:proofErr w:type="gramStart"/>
            <w:r w:rsidRPr="008B4121">
              <w:rPr>
                <w:rFonts w:ascii="標楷體" w:eastAsia="標楷體" w:hAnsi="標楷體" w:cs="標楷體" w:hint="eastAsia"/>
                <w:bCs/>
                <w:snapToGrid w:val="0"/>
                <w:color w:val="auto"/>
                <w:sz w:val="22"/>
                <w:szCs w:val="22"/>
              </w:rPr>
              <w:t>複</w:t>
            </w:r>
            <w:proofErr w:type="gramEnd"/>
            <w:r w:rsidRPr="008B4121">
              <w:rPr>
                <w:rFonts w:ascii="標楷體" w:eastAsia="標楷體" w:hAnsi="標楷體" w:cs="標楷體" w:hint="eastAsia"/>
                <w:bCs/>
                <w:snapToGrid w:val="0"/>
                <w:color w:val="auto"/>
                <w:sz w:val="22"/>
                <w:szCs w:val="22"/>
              </w:rPr>
              <w:t>誦對話。</w:t>
            </w:r>
          </w:p>
          <w:p w14:paraId="118829A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3.讓同學整理對話重點摘要，並小組分享。</w:t>
            </w:r>
          </w:p>
          <w:p w14:paraId="2FB3E60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Mr. Jones is bad to the animals. They work for long hours every day, but they cannot live a comfortable life. The animals feel angry and decide to fight for their right, but they don</w:t>
            </w: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 xml:space="preserve">t have money. A female </w:t>
            </w:r>
            <w:r w:rsidRPr="008B4121">
              <w:rPr>
                <w:rFonts w:ascii="標楷體" w:eastAsia="標楷體" w:hAnsi="標楷體" w:cs="標楷體" w:hint="eastAsia"/>
                <w:bCs/>
                <w:snapToGrid w:val="0"/>
                <w:color w:val="auto"/>
                <w:sz w:val="22"/>
                <w:szCs w:val="22"/>
              </w:rPr>
              <w:lastRenderedPageBreak/>
              <w:t>lawyer can help them with that.</w:t>
            </w:r>
          </w:p>
          <w:p w14:paraId="238D8BD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4.利用PBL讓同學理解對話的內容。</w:t>
            </w:r>
          </w:p>
          <w:p w14:paraId="083B82E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5.完成P52練習題。</w:t>
            </w:r>
          </w:p>
          <w:p w14:paraId="6E1923F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6.教授出現於對話中的單字讀法與用法。</w:t>
            </w:r>
          </w:p>
          <w:p w14:paraId="5586A5D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7.延伸活動：請學生將此段對話用四格漫畫或六格漫畫呈現，並加入台詞。</w:t>
            </w:r>
          </w:p>
          <w:p w14:paraId="092909C4" w14:textId="2994BF10"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8.素養教學活動：Moot Court(模擬法庭)請同學舉辦辯論法庭，讓Mr. Jones和動物分別提出各自答辯(以英文進行)，同時有同學擔任法官和本對話中義務辯護的律師。同學必須先繳交簡易的英文報告(可以課文為主軸)。如Mr. Jones: I am sorry to treat all of you badly. I will keep your houses clean and cut down working hours.</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6864DF" w14:textId="265BC5F1"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29C5829F"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2B9805C3" w14:textId="1930DFF6"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0221D692" w14:textId="77777777" w:rsidR="00106BB1" w:rsidRPr="008B4121" w:rsidRDefault="00106BB1" w:rsidP="005F23CA">
            <w:pPr>
              <w:spacing w:line="260" w:lineRule="exact"/>
              <w:jc w:val="left"/>
              <w:rPr>
                <w:rFonts w:ascii="標楷體" w:eastAsia="標楷體" w:hAnsi="標楷體" w:cs="標楷體"/>
                <w:color w:val="auto"/>
                <w:sz w:val="22"/>
                <w:szCs w:val="22"/>
                <w:bdr w:val="single" w:sz="4" w:space="0" w:color="auto" w:frame="1"/>
              </w:rPr>
            </w:pPr>
            <w:r w:rsidRPr="008B4121">
              <w:rPr>
                <w:rFonts w:ascii="標楷體" w:eastAsia="標楷體" w:hAnsi="標楷體" w:hint="eastAsia"/>
                <w:sz w:val="22"/>
                <w:szCs w:val="22"/>
              </w:rPr>
              <w:t>閱讀策略引導：善用G</w:t>
            </w:r>
            <w:r w:rsidRPr="008B4121">
              <w:rPr>
                <w:rFonts w:ascii="標楷體" w:eastAsia="標楷體" w:hAnsi="標楷體"/>
                <w:sz w:val="22"/>
                <w:szCs w:val="22"/>
              </w:rPr>
              <w:t>raphic Organizer帶閱讀篇的課後測驗。</w:t>
            </w:r>
          </w:p>
          <w:p w14:paraId="67315283" w14:textId="77777777" w:rsidR="00106BB1" w:rsidRPr="008B4121" w:rsidRDefault="00106BB1" w:rsidP="005F23CA">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t>合作學習法：小組分工，</w:t>
            </w:r>
            <w:r w:rsidRPr="008B4121">
              <w:rPr>
                <w:rFonts w:ascii="標楷體" w:eastAsia="標楷體" w:hAnsi="標楷體" w:hint="eastAsia"/>
                <w:sz w:val="22"/>
                <w:szCs w:val="22"/>
              </w:rPr>
              <w:t>讓</w:t>
            </w:r>
            <w:r w:rsidRPr="008B4121">
              <w:rPr>
                <w:rFonts w:ascii="標楷體" w:eastAsia="標楷體" w:hAnsi="標楷體" w:hint="eastAsia"/>
                <w:sz w:val="22"/>
                <w:szCs w:val="22"/>
              </w:rPr>
              <w:lastRenderedPageBreak/>
              <w:t>學生先從個人角度切入問題進行初步思考，並在組內共學中交換意見、澄清想法以及取得共識，同時將想法與同儕分享；經由意見交流刺激所有學生共同思考某個議題，最後由教師回饋和引導學生，協助學生順利學習。</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6A4281C"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lastRenderedPageBreak/>
              <w:t>紙筆測驗</w:t>
            </w:r>
          </w:p>
          <w:p w14:paraId="32A37BA9"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聽力測驗</w:t>
            </w:r>
          </w:p>
          <w:p w14:paraId="44CBD2CB"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5A628BC3"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課堂問答</w:t>
            </w:r>
          </w:p>
          <w:p w14:paraId="2CDA7775" w14:textId="1198A5C3"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2B53F30"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0E45FA58"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2DA1B6A5"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【人權教育】</w:t>
            </w:r>
          </w:p>
          <w:p w14:paraId="2FE8A605"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人J1 認識基本人權的意涵，</w:t>
            </w:r>
            <w:r w:rsidRPr="008B4121">
              <w:rPr>
                <w:rFonts w:ascii="標楷體" w:eastAsia="標楷體" w:hAnsi="標楷體" w:cs="DFKaiShu-SB-Estd-BF" w:hint="eastAsia"/>
                <w:color w:val="auto"/>
                <w:sz w:val="22"/>
                <w:szCs w:val="22"/>
              </w:rPr>
              <w:lastRenderedPageBreak/>
              <w:t>並了解憲法對人權保障的意義。</w:t>
            </w:r>
          </w:p>
          <w:p w14:paraId="0B35CBA3"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人J3 探索各種利益可能發生的衝突，並了解如何運用民主審議方式及正當的程序，以形成公共規則，落實平等自由之保障。</w:t>
            </w:r>
          </w:p>
          <w:p w14:paraId="75F18260" w14:textId="29D1DA13"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t>人J4 了解平等、正義的原則，並在生活中實踐。</w:t>
            </w:r>
          </w:p>
        </w:tc>
        <w:tc>
          <w:tcPr>
            <w:tcW w:w="1784" w:type="dxa"/>
            <w:tcBorders>
              <w:top w:val="single" w:sz="8" w:space="0" w:color="000000"/>
              <w:bottom w:val="single" w:sz="8" w:space="0" w:color="000000"/>
              <w:right w:val="single" w:sz="8" w:space="0" w:color="000000"/>
            </w:tcBorders>
          </w:tcPr>
          <w:p w14:paraId="4D23A5FE"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lastRenderedPageBreak/>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6BA3EAB2"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0A6F9E50"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7719090C"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167D1516"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39CE723F"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2E85F3E2"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第十</w:t>
            </w:r>
            <w:proofErr w:type="gramStart"/>
            <w:r>
              <w:rPr>
                <w:rFonts w:ascii="標楷體" w:eastAsia="標楷體" w:hAnsi="標楷體" w:cs="標楷體" w:hint="eastAsia"/>
                <w:snapToGrid w:val="0"/>
                <w:sz w:val="22"/>
              </w:rPr>
              <w:t>週</w:t>
            </w:r>
            <w:proofErr w:type="gramEnd"/>
          </w:p>
          <w:p w14:paraId="2D96A0BA" w14:textId="63E9EE4E"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4/13~4/17</w:t>
            </w:r>
          </w:p>
        </w:tc>
        <w:tc>
          <w:tcPr>
            <w:tcW w:w="1560" w:type="dxa"/>
            <w:tcBorders>
              <w:top w:val="single" w:sz="8" w:space="0" w:color="000000"/>
              <w:left w:val="single" w:sz="8" w:space="0" w:color="000000"/>
              <w:bottom w:val="single" w:sz="8" w:space="0" w:color="000000"/>
              <w:right w:val="single" w:sz="8" w:space="0" w:color="000000"/>
            </w:tcBorders>
          </w:tcPr>
          <w:p w14:paraId="4917466A"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1CF532F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1-IV-4 能聽懂日常生活對話的主要內容。</w:t>
            </w:r>
          </w:p>
          <w:p w14:paraId="05B0FB23"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w:t>
            </w:r>
            <w:r w:rsidRPr="008B4121">
              <w:rPr>
                <w:rFonts w:ascii="標楷體" w:eastAsia="標楷體" w:hAnsi="標楷體" w:hint="eastAsia"/>
                <w:color w:val="auto"/>
                <w:sz w:val="22"/>
                <w:szCs w:val="22"/>
              </w:rPr>
              <w:lastRenderedPageBreak/>
              <w:t>語調說出基本或重要句型的句子。</w:t>
            </w:r>
          </w:p>
          <w:p w14:paraId="719F132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◎2-IV-9 能進行簡易的角色扮演。</w:t>
            </w:r>
          </w:p>
          <w:p w14:paraId="7EAF9EA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能依主題或情境以簡易英語進行日常生活溝通。</w:t>
            </w:r>
          </w:p>
          <w:p w14:paraId="32666FD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4-IV-5 能依提示寫出正確達意的簡單句子。</w:t>
            </w:r>
          </w:p>
          <w:p w14:paraId="1EDE739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6-IV-5 主動利用各種查詢工具，以了解所接觸的英語文資訊。</w:t>
            </w:r>
          </w:p>
          <w:p w14:paraId="5705167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7FC23E79" w14:textId="793B85F4"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34FCF1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17C8232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73FA91A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6EB2636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4C9C0EA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B-IV-7 角色扮演。</w:t>
            </w:r>
          </w:p>
          <w:p w14:paraId="2414A7A8" w14:textId="19EB0B57"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C3108C"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lastRenderedPageBreak/>
              <w:t>勞工權益探討</w:t>
            </w:r>
          </w:p>
          <w:p w14:paraId="425EB482"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3   The Animals Work Hard</w:t>
            </w:r>
          </w:p>
          <w:p w14:paraId="463FBD6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【Grammar Focus 1】</w:t>
            </w:r>
          </w:p>
          <w:p w14:paraId="16524B5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1.教師介紹情態副詞形成規則</w:t>
            </w:r>
          </w:p>
          <w:p w14:paraId="6E2165E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Adj + ly: clearly, quickly字尾為子音+ y者，去y加ily: busy</w:t>
            </w:r>
            <w:r w:rsidRPr="008B4121">
              <w:rPr>
                <w:rFonts w:ascii="標楷體" w:eastAsia="標楷體" w:hAnsi="標楷體" w:cs="標楷體" w:hint="eastAsia"/>
                <w:bCs/>
                <w:snapToGrid w:val="0"/>
                <w:color w:val="auto"/>
                <w:sz w:val="22"/>
                <w:szCs w:val="22"/>
              </w:rPr>
              <w:sym w:font="Wingdings" w:char="F0E0"/>
            </w:r>
            <w:r w:rsidRPr="008B4121">
              <w:rPr>
                <w:rFonts w:ascii="標楷體" w:eastAsia="標楷體" w:hAnsi="標楷體" w:cs="標楷體" w:hint="eastAsia"/>
                <w:bCs/>
                <w:snapToGrid w:val="0"/>
                <w:color w:val="auto"/>
                <w:sz w:val="22"/>
                <w:szCs w:val="22"/>
              </w:rPr>
              <w:t xml:space="preserve"> busily, easy </w:t>
            </w:r>
            <w:r w:rsidRPr="008B4121">
              <w:rPr>
                <w:rFonts w:ascii="標楷體" w:eastAsia="標楷體" w:hAnsi="標楷體" w:cs="標楷體" w:hint="eastAsia"/>
                <w:bCs/>
                <w:snapToGrid w:val="0"/>
                <w:color w:val="auto"/>
                <w:sz w:val="22"/>
                <w:szCs w:val="22"/>
              </w:rPr>
              <w:sym w:font="Wingdings" w:char="F0E0"/>
            </w:r>
            <w:r w:rsidRPr="008B4121">
              <w:rPr>
                <w:rFonts w:ascii="標楷體" w:eastAsia="標楷體" w:hAnsi="標楷體" w:cs="標楷體" w:hint="eastAsia"/>
                <w:bCs/>
                <w:snapToGrid w:val="0"/>
                <w:color w:val="auto"/>
                <w:sz w:val="22"/>
                <w:szCs w:val="22"/>
              </w:rPr>
              <w:t xml:space="preserve"> easily形容詞副詞同型: early </w:t>
            </w:r>
            <w:r w:rsidRPr="008B4121">
              <w:rPr>
                <w:rFonts w:ascii="標楷體" w:eastAsia="標楷體" w:hAnsi="標楷體" w:cs="標楷體" w:hint="eastAsia"/>
                <w:bCs/>
                <w:snapToGrid w:val="0"/>
                <w:color w:val="auto"/>
                <w:sz w:val="22"/>
                <w:szCs w:val="22"/>
              </w:rPr>
              <w:sym w:font="Wingdings" w:char="F0E0"/>
            </w:r>
            <w:r w:rsidRPr="008B4121">
              <w:rPr>
                <w:rFonts w:ascii="標楷體" w:eastAsia="標楷體" w:hAnsi="標楷體" w:cs="標楷體" w:hint="eastAsia"/>
                <w:bCs/>
                <w:snapToGrid w:val="0"/>
                <w:color w:val="auto"/>
                <w:sz w:val="22"/>
                <w:szCs w:val="22"/>
              </w:rPr>
              <w:t xml:space="preserve"> early字尾為le</w:t>
            </w:r>
            <w:r w:rsidRPr="008B4121">
              <w:rPr>
                <w:rFonts w:ascii="標楷體" w:eastAsia="標楷體" w:hAnsi="標楷體" w:cs="標楷體" w:hint="eastAsia"/>
                <w:bCs/>
                <w:snapToGrid w:val="0"/>
                <w:color w:val="auto"/>
                <w:sz w:val="22"/>
                <w:szCs w:val="22"/>
              </w:rPr>
              <w:lastRenderedPageBreak/>
              <w:t xml:space="preserve">者，去e加y: terrible </w:t>
            </w:r>
            <w:r w:rsidRPr="008B4121">
              <w:rPr>
                <w:rFonts w:ascii="標楷體" w:eastAsia="標楷體" w:hAnsi="標楷體" w:cs="標楷體" w:hint="eastAsia"/>
                <w:bCs/>
                <w:snapToGrid w:val="0"/>
                <w:color w:val="auto"/>
                <w:sz w:val="22"/>
                <w:szCs w:val="22"/>
              </w:rPr>
              <w:sym w:font="Wingdings" w:char="F0E0"/>
            </w:r>
            <w:r w:rsidRPr="008B4121">
              <w:rPr>
                <w:rFonts w:ascii="標楷體" w:eastAsia="標楷體" w:hAnsi="標楷體" w:cs="標楷體" w:hint="eastAsia"/>
                <w:bCs/>
                <w:snapToGrid w:val="0"/>
                <w:color w:val="auto"/>
                <w:sz w:val="22"/>
                <w:szCs w:val="22"/>
              </w:rPr>
              <w:t xml:space="preserve"> terribly 不規則變化: good </w:t>
            </w:r>
            <w:r w:rsidRPr="008B4121">
              <w:rPr>
                <w:rFonts w:ascii="標楷體" w:eastAsia="標楷體" w:hAnsi="標楷體" w:cs="標楷體" w:hint="eastAsia"/>
                <w:bCs/>
                <w:snapToGrid w:val="0"/>
                <w:color w:val="auto"/>
                <w:sz w:val="22"/>
                <w:szCs w:val="22"/>
              </w:rPr>
              <w:sym w:font="Wingdings" w:char="F0E0"/>
            </w:r>
            <w:r w:rsidRPr="008B4121">
              <w:rPr>
                <w:rFonts w:ascii="標楷體" w:eastAsia="標楷體" w:hAnsi="標楷體" w:cs="標楷體" w:hint="eastAsia"/>
                <w:bCs/>
                <w:snapToGrid w:val="0"/>
                <w:color w:val="auto"/>
                <w:sz w:val="22"/>
                <w:szCs w:val="22"/>
              </w:rPr>
              <w:t xml:space="preserve"> well，特別說明不規則變化far的比較級與最高級有兩種方式(farther/ further, farthest/ furtherst)及語意的不同。</w:t>
            </w:r>
          </w:p>
          <w:p w14:paraId="124E4CB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2.在黑板上寫下主詞 + 一般動詞+ 情態副詞，並說明情態副詞用來修飾一般動詞，可以放在動詞前面、</w:t>
            </w:r>
            <w:proofErr w:type="gramStart"/>
            <w:r w:rsidRPr="008B4121">
              <w:rPr>
                <w:rFonts w:ascii="標楷體" w:eastAsia="標楷體" w:hAnsi="標楷體" w:cs="標楷體" w:hint="eastAsia"/>
                <w:bCs/>
                <w:snapToGrid w:val="0"/>
                <w:color w:val="auto"/>
                <w:sz w:val="22"/>
                <w:szCs w:val="22"/>
              </w:rPr>
              <w:t>後面或句首</w:t>
            </w:r>
            <w:proofErr w:type="gramEnd"/>
            <w:r w:rsidRPr="008B4121">
              <w:rPr>
                <w:rFonts w:ascii="標楷體" w:eastAsia="標楷體" w:hAnsi="標楷體" w:cs="標楷體" w:hint="eastAsia"/>
                <w:bCs/>
                <w:snapToGrid w:val="0"/>
                <w:color w:val="auto"/>
                <w:sz w:val="22"/>
                <w:szCs w:val="22"/>
              </w:rPr>
              <w:t>。</w:t>
            </w:r>
          </w:p>
          <w:p w14:paraId="60E107F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3.完成P56練習。</w:t>
            </w:r>
          </w:p>
          <w:p w14:paraId="33FBEE51" w14:textId="77777777" w:rsidR="00106BB1" w:rsidRPr="008B4121" w:rsidRDefault="00106BB1" w:rsidP="00574BE7">
            <w:pPr>
              <w:spacing w:line="24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4.介紹情態副詞的比較級與最高級形成方法，在黑板上寫下</w:t>
            </w:r>
          </w:p>
          <w:p w14:paraId="62F273DD" w14:textId="77777777" w:rsidR="00106BB1" w:rsidRPr="008B4121" w:rsidRDefault="00106BB1" w:rsidP="00574BE7">
            <w:pPr>
              <w:spacing w:line="24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(1)字尾為-ly者，在前面加上more/ most</w:t>
            </w:r>
          </w:p>
          <w:p w14:paraId="0A53C858" w14:textId="77777777" w:rsidR="00106BB1" w:rsidRPr="008B4121" w:rsidRDefault="00106BB1" w:rsidP="00574BE7">
            <w:pPr>
              <w:spacing w:line="24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(2)與形容詞</w:t>
            </w:r>
            <w:proofErr w:type="gramStart"/>
            <w:r w:rsidRPr="008B4121">
              <w:rPr>
                <w:rFonts w:ascii="標楷體" w:eastAsia="標楷體" w:hAnsi="標楷體" w:cs="標楷體" w:hint="eastAsia"/>
                <w:bCs/>
                <w:snapToGrid w:val="0"/>
                <w:color w:val="auto"/>
                <w:sz w:val="22"/>
                <w:szCs w:val="22"/>
              </w:rPr>
              <w:t>同形者</w:t>
            </w:r>
            <w:proofErr w:type="gramEnd"/>
            <w:r w:rsidRPr="008B4121">
              <w:rPr>
                <w:rFonts w:ascii="標楷體" w:eastAsia="標楷體" w:hAnsi="標楷體" w:cs="標楷體" w:hint="eastAsia"/>
                <w:bCs/>
                <w:snapToGrid w:val="0"/>
                <w:color w:val="auto"/>
                <w:sz w:val="22"/>
                <w:szCs w:val="22"/>
              </w:rPr>
              <w:t>，在字尾加上-er, -est。</w:t>
            </w:r>
          </w:p>
          <w:p w14:paraId="4B399064" w14:textId="77777777" w:rsidR="00106BB1" w:rsidRPr="008B4121" w:rsidRDefault="00106BB1" w:rsidP="00574BE7">
            <w:pPr>
              <w:spacing w:line="24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(3)不規則變化</w:t>
            </w:r>
          </w:p>
          <w:p w14:paraId="7A651D8C" w14:textId="77777777" w:rsidR="00106BB1" w:rsidRPr="008B4121" w:rsidRDefault="00106BB1" w:rsidP="00574BE7">
            <w:pPr>
              <w:spacing w:line="24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5.說明副詞同等比較、比較級與最高級的用法，同形容詞比較級與最高級的用法。</w:t>
            </w:r>
          </w:p>
          <w:p w14:paraId="142B802B" w14:textId="77777777" w:rsidR="00106BB1" w:rsidRPr="008B4121" w:rsidRDefault="00106BB1" w:rsidP="00574BE7">
            <w:pPr>
              <w:spacing w:line="24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主詞 + 一般動詞+ 情態副詞比較級 + than 名詞.</w:t>
            </w:r>
          </w:p>
          <w:p w14:paraId="63E0B248" w14:textId="77777777" w:rsidR="00106BB1" w:rsidRPr="008B4121" w:rsidRDefault="00106BB1" w:rsidP="00574BE7">
            <w:pPr>
              <w:spacing w:line="24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主詞 + 一般動詞+ 情態副詞最高級 + of all.</w:t>
            </w:r>
          </w:p>
          <w:p w14:paraId="3E246AF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主詞 + 一般動詞+ as + 情態</w:t>
            </w:r>
            <w:proofErr w:type="gramStart"/>
            <w:r w:rsidRPr="008B4121">
              <w:rPr>
                <w:rFonts w:ascii="標楷體" w:eastAsia="標楷體" w:hAnsi="標楷體" w:cs="標楷體" w:hint="eastAsia"/>
                <w:bCs/>
                <w:snapToGrid w:val="0"/>
                <w:color w:val="auto"/>
                <w:sz w:val="22"/>
                <w:szCs w:val="22"/>
              </w:rPr>
              <w:t>副詞原級</w:t>
            </w:r>
            <w:proofErr w:type="gramEnd"/>
            <w:r w:rsidRPr="008B4121">
              <w:rPr>
                <w:rFonts w:ascii="標楷體" w:eastAsia="標楷體" w:hAnsi="標楷體" w:cs="標楷體" w:hint="eastAsia"/>
                <w:bCs/>
                <w:snapToGrid w:val="0"/>
                <w:color w:val="auto"/>
                <w:sz w:val="22"/>
                <w:szCs w:val="22"/>
              </w:rPr>
              <w:t xml:space="preserve"> + as 名詞.</w:t>
            </w:r>
          </w:p>
          <w:p w14:paraId="16296F43" w14:textId="77777777" w:rsidR="00106BB1" w:rsidRPr="008B4121" w:rsidRDefault="00106BB1" w:rsidP="00574BE7">
            <w:pPr>
              <w:spacing w:line="260" w:lineRule="exact"/>
              <w:jc w:val="left"/>
              <w:rPr>
                <w:rFonts w:ascii="標楷體" w:eastAsia="標楷體" w:hAnsi="標楷體"/>
                <w:b/>
                <w:bCs/>
                <w:snapToGrid w:val="0"/>
                <w:sz w:val="22"/>
                <w:szCs w:val="22"/>
              </w:rPr>
            </w:pPr>
            <w:r w:rsidRPr="008B4121">
              <w:rPr>
                <w:rFonts w:ascii="標楷體" w:eastAsia="標楷體" w:hAnsi="標楷體" w:cs="標楷體" w:hint="eastAsia"/>
                <w:bCs/>
                <w:snapToGrid w:val="0"/>
                <w:color w:val="auto"/>
                <w:sz w:val="22"/>
                <w:szCs w:val="22"/>
              </w:rPr>
              <w:t>6. 請同學觀察形容詞和副詞的位置。</w:t>
            </w:r>
          </w:p>
          <w:p w14:paraId="4E9E20C6" w14:textId="77777777" w:rsidR="00106BB1" w:rsidRPr="008B4121" w:rsidRDefault="00106BB1" w:rsidP="00574BE7">
            <w:pPr>
              <w:spacing w:line="260" w:lineRule="exact"/>
              <w:jc w:val="left"/>
              <w:rPr>
                <w:rFonts w:ascii="標楷體" w:eastAsia="標楷體" w:hAnsi="標楷體"/>
                <w:b/>
                <w:bCs/>
                <w:snapToGrid w:val="0"/>
                <w:sz w:val="22"/>
                <w:szCs w:val="22"/>
              </w:rPr>
            </w:pPr>
            <w:r w:rsidRPr="008B4121">
              <w:rPr>
                <w:rFonts w:ascii="標楷體" w:eastAsia="標楷體" w:hAnsi="標楷體" w:cs="標楷體" w:hint="eastAsia"/>
                <w:bCs/>
                <w:snapToGrid w:val="0"/>
                <w:color w:val="auto"/>
                <w:sz w:val="22"/>
                <w:szCs w:val="22"/>
              </w:rPr>
              <w:t>(1)形容詞放在名詞前面或連綴動詞後面，修飾名詞狀態。</w:t>
            </w:r>
          </w:p>
          <w:p w14:paraId="235C380E" w14:textId="77777777" w:rsidR="00106BB1" w:rsidRPr="008B4121" w:rsidRDefault="00106BB1" w:rsidP="00574BE7">
            <w:pPr>
              <w:spacing w:line="260" w:lineRule="exact"/>
              <w:jc w:val="left"/>
              <w:rPr>
                <w:rFonts w:ascii="標楷體" w:eastAsia="標楷體" w:hAnsi="標楷體"/>
                <w:b/>
                <w:bCs/>
                <w:snapToGrid w:val="0"/>
                <w:sz w:val="22"/>
                <w:szCs w:val="22"/>
              </w:rPr>
            </w:pPr>
            <w:r w:rsidRPr="008B4121">
              <w:rPr>
                <w:rFonts w:ascii="標楷體" w:eastAsia="標楷體" w:hAnsi="標楷體" w:cs="標楷體" w:hint="eastAsia"/>
                <w:bCs/>
                <w:snapToGrid w:val="0"/>
                <w:color w:val="auto"/>
                <w:sz w:val="22"/>
                <w:szCs w:val="22"/>
              </w:rPr>
              <w:t>(2)副詞放在動詞前後修飾動作狀態。</w:t>
            </w:r>
          </w:p>
          <w:p w14:paraId="23DF28AF" w14:textId="77777777" w:rsidR="00106BB1" w:rsidRPr="008B4121" w:rsidRDefault="00106BB1" w:rsidP="00574BE7">
            <w:pPr>
              <w:spacing w:line="24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7. 完成p. 57-58練習。</w:t>
            </w:r>
          </w:p>
          <w:p w14:paraId="432892D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【Grammar Focus 2】</w:t>
            </w:r>
          </w:p>
          <w:p w14:paraId="069751E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1.在黑板上寫下主詞 + 使役動詞+ 受詞 + 原形動詞，並說明使役動詞後面要接原形動詞。</w:t>
            </w:r>
          </w:p>
          <w:p w14:paraId="762EAD9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2.完成P59-60練習。</w:t>
            </w:r>
          </w:p>
          <w:p w14:paraId="77C55D8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【Reading】</w:t>
            </w:r>
          </w:p>
          <w:p w14:paraId="69A2EE2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1.能透過Before You Read的圖片引導讓同學討論圖片中的內容，引發閱讀興趣。</w:t>
            </w:r>
          </w:p>
          <w:p w14:paraId="2A97E2E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2.能透過While You Read了解閱讀動機及目的，和文章的主要內容與細節。</w:t>
            </w:r>
          </w:p>
          <w:p w14:paraId="1FE7A3D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3.能在閱讀過程中隨時修正原先的預測內容。</w:t>
            </w:r>
          </w:p>
          <w:p w14:paraId="14860BC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4.能讀懂文章中提到非洲小孩因為要幫忙種植並</w:t>
            </w:r>
            <w:proofErr w:type="gramStart"/>
            <w:r w:rsidRPr="008B4121">
              <w:rPr>
                <w:rFonts w:ascii="標楷體" w:eastAsia="標楷體" w:hAnsi="標楷體" w:cs="標楷體" w:hint="eastAsia"/>
                <w:bCs/>
                <w:snapToGrid w:val="0"/>
                <w:color w:val="auto"/>
                <w:sz w:val="22"/>
                <w:szCs w:val="22"/>
              </w:rPr>
              <w:t>採</w:t>
            </w:r>
            <w:proofErr w:type="gramEnd"/>
            <w:r w:rsidRPr="008B4121">
              <w:rPr>
                <w:rFonts w:ascii="標楷體" w:eastAsia="標楷體" w:hAnsi="標楷體" w:cs="標楷體" w:hint="eastAsia"/>
                <w:bCs/>
                <w:snapToGrid w:val="0"/>
                <w:color w:val="auto"/>
                <w:sz w:val="22"/>
                <w:szCs w:val="22"/>
              </w:rPr>
              <w:t>收可可而造成無法上學及童年權益受的剝奪的現象並討論如何協助這些孩子。</w:t>
            </w:r>
          </w:p>
          <w:p w14:paraId="757DED5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5.能透過After You Read完成閱讀策略Problem solving的練習。</w:t>
            </w:r>
          </w:p>
          <w:p w14:paraId="1349DAB4" w14:textId="7B06F09A"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6.教授出現於閱讀中的單字讀法與用法。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57F772" w14:textId="1A4C719B"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1AF038E"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2FC2C872" w14:textId="32281390"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5E9084F8" w14:textId="77777777" w:rsidR="00106BB1" w:rsidRPr="008B4121" w:rsidRDefault="00106BB1" w:rsidP="005F23CA">
            <w:pPr>
              <w:spacing w:line="260" w:lineRule="exact"/>
              <w:jc w:val="left"/>
              <w:rPr>
                <w:rFonts w:ascii="標楷體" w:eastAsia="標楷體" w:hAnsi="標楷體" w:cs="標楷體"/>
                <w:color w:val="auto"/>
                <w:sz w:val="22"/>
                <w:szCs w:val="22"/>
                <w:bdr w:val="single" w:sz="4" w:space="0" w:color="auto" w:frame="1"/>
              </w:rPr>
            </w:pPr>
            <w:r w:rsidRPr="008B4121">
              <w:rPr>
                <w:rFonts w:ascii="標楷體" w:eastAsia="標楷體" w:hAnsi="標楷體" w:hint="eastAsia"/>
                <w:sz w:val="22"/>
                <w:szCs w:val="22"/>
              </w:rPr>
              <w:t>閱讀策略引導：善用G</w:t>
            </w:r>
            <w:r w:rsidRPr="008B4121">
              <w:rPr>
                <w:rFonts w:ascii="標楷體" w:eastAsia="標楷體" w:hAnsi="標楷體"/>
                <w:sz w:val="22"/>
                <w:szCs w:val="22"/>
              </w:rPr>
              <w:t>raphic Organizer帶閱讀篇的課後測驗。</w:t>
            </w:r>
          </w:p>
          <w:p w14:paraId="694A09D7" w14:textId="77777777" w:rsidR="00106BB1" w:rsidRPr="008B4121" w:rsidRDefault="00106BB1" w:rsidP="005F23CA">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t>合作學習法：小組</w:t>
            </w:r>
            <w:r w:rsidRPr="008B4121">
              <w:rPr>
                <w:rFonts w:ascii="標楷體" w:eastAsia="標楷體" w:hAnsi="標楷體" w:cs="標楷體" w:hint="eastAsia"/>
                <w:color w:val="auto"/>
                <w:sz w:val="22"/>
                <w:szCs w:val="22"/>
              </w:rPr>
              <w:lastRenderedPageBreak/>
              <w:t>分工，</w:t>
            </w:r>
            <w:r w:rsidRPr="008B4121">
              <w:rPr>
                <w:rFonts w:ascii="標楷體" w:eastAsia="標楷體" w:hAnsi="標楷體" w:hint="eastAsia"/>
                <w:sz w:val="22"/>
                <w:szCs w:val="22"/>
              </w:rPr>
              <w:t>讓學生先從個人角度切入問題進行初步思考，並在組內共學中交換意見、澄清想法以及取得共識，同時將想法與同儕分享；經由意見交流刺激所有學生共同思考某個議題，最後由教師回饋和引導學生，協助學生順利學習。</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2930D60C"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lastRenderedPageBreak/>
              <w:t>課堂問答</w:t>
            </w:r>
          </w:p>
          <w:p w14:paraId="519062D9"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2B2D0C87"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6601F302" w14:textId="7A466DE2"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177CB1"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601777FA"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7F629E50"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【人權教育】</w:t>
            </w:r>
          </w:p>
          <w:p w14:paraId="056063DE"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lastRenderedPageBreak/>
              <w:t>人J1 認識基本人權的意涵，並了解憲法對人權保障的意義。</w:t>
            </w:r>
          </w:p>
          <w:p w14:paraId="5DE3F86A"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人J3 探索各種利益可能發生的衝突，並了解如何運用民主審議方式及正當的程序，以形成公共規則，落實平等自由之保障。</w:t>
            </w:r>
          </w:p>
          <w:p w14:paraId="6A29F168" w14:textId="0DBDE044"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t>人J4 了解平等、正義的原則，並在生活中實踐。</w:t>
            </w:r>
          </w:p>
        </w:tc>
        <w:tc>
          <w:tcPr>
            <w:tcW w:w="1784" w:type="dxa"/>
            <w:tcBorders>
              <w:top w:val="single" w:sz="8" w:space="0" w:color="000000"/>
              <w:bottom w:val="single" w:sz="8" w:space="0" w:color="000000"/>
              <w:right w:val="single" w:sz="8" w:space="0" w:color="000000"/>
            </w:tcBorders>
          </w:tcPr>
          <w:p w14:paraId="661F0097"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lastRenderedPageBreak/>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4E668A94"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4EDF34EB"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63FDFD73"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21F11C11"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28A94BA1"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384D15E"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第十一</w:t>
            </w:r>
            <w:proofErr w:type="gramStart"/>
            <w:r>
              <w:rPr>
                <w:rFonts w:ascii="標楷體" w:eastAsia="標楷體" w:hAnsi="標楷體" w:cs="標楷體" w:hint="eastAsia"/>
                <w:snapToGrid w:val="0"/>
                <w:sz w:val="22"/>
              </w:rPr>
              <w:t>週</w:t>
            </w:r>
            <w:proofErr w:type="gramEnd"/>
          </w:p>
          <w:p w14:paraId="1B2EC460" w14:textId="2960F14B"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4/20~4/24</w:t>
            </w:r>
          </w:p>
        </w:tc>
        <w:tc>
          <w:tcPr>
            <w:tcW w:w="1560" w:type="dxa"/>
            <w:tcBorders>
              <w:top w:val="single" w:sz="8" w:space="0" w:color="000000"/>
              <w:left w:val="single" w:sz="8" w:space="0" w:color="000000"/>
              <w:bottom w:val="single" w:sz="8" w:space="0" w:color="000000"/>
              <w:right w:val="single" w:sz="8" w:space="0" w:color="000000"/>
            </w:tcBorders>
          </w:tcPr>
          <w:p w14:paraId="2D19D632"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533B152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1-IV-4 能聽懂日常生活對</w:t>
            </w:r>
            <w:r w:rsidRPr="008B4121">
              <w:rPr>
                <w:rFonts w:ascii="標楷體" w:eastAsia="標楷體" w:hAnsi="標楷體" w:hint="eastAsia"/>
                <w:color w:val="auto"/>
                <w:sz w:val="22"/>
                <w:szCs w:val="22"/>
              </w:rPr>
              <w:lastRenderedPageBreak/>
              <w:t>話的主要內容。</w:t>
            </w:r>
          </w:p>
          <w:p w14:paraId="1CA85776"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能以正確的發音、適切的重音及語調說出基本或重要句型的句子。</w:t>
            </w:r>
          </w:p>
          <w:p w14:paraId="013003D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◎2-IV-9 能進行簡易的角色扮演。</w:t>
            </w:r>
          </w:p>
          <w:p w14:paraId="2A10FF6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能依主題或情境以簡易英語進行日常生活溝通。</w:t>
            </w:r>
          </w:p>
          <w:p w14:paraId="69226B7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4-IV-5 能依提示寫出正確達意的簡單句子。</w:t>
            </w:r>
          </w:p>
          <w:p w14:paraId="68813B7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6-IV-5 主動利用各種查詢工具，以了解所接觸的英語文資訊。</w:t>
            </w:r>
          </w:p>
          <w:p w14:paraId="40D2F8D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1E349A2C" w14:textId="78A0CA7C"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9-IV-4 能依上下文所提供的文字線索</w:t>
            </w:r>
            <w:r w:rsidRPr="008B4121">
              <w:rPr>
                <w:rFonts w:ascii="標楷體" w:eastAsia="標楷體" w:hAnsi="標楷體" w:hint="eastAsia"/>
                <w:color w:val="auto"/>
                <w:sz w:val="22"/>
                <w:szCs w:val="22"/>
              </w:rPr>
              <w:lastRenderedPageBreak/>
              <w:t>（如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3792D2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1AC6FB0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Ad-IV-1 國中階段所學的文法句型。</w:t>
            </w:r>
          </w:p>
          <w:p w14:paraId="5E981F2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0CF08B3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031A7C1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B-IV-7 角色扮演。</w:t>
            </w:r>
          </w:p>
          <w:p w14:paraId="5D8CBCAD" w14:textId="2A17BC3A"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C6012B"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lastRenderedPageBreak/>
              <w:t>勞工權益探討</w:t>
            </w:r>
          </w:p>
          <w:p w14:paraId="2527BBA5"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3   The Animals Work Hard</w:t>
            </w:r>
          </w:p>
          <w:p w14:paraId="0056678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【Listening Strategy】</w:t>
            </w:r>
          </w:p>
          <w:p w14:paraId="0DCDB36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1.說明Listening to Intonation and </w:t>
            </w:r>
            <w:r w:rsidRPr="008B4121">
              <w:rPr>
                <w:rFonts w:ascii="標楷體" w:eastAsia="標楷體" w:hAnsi="標楷體" w:cs="標楷體" w:hint="eastAsia"/>
                <w:bCs/>
                <w:snapToGrid w:val="0"/>
                <w:color w:val="auto"/>
                <w:sz w:val="22"/>
                <w:szCs w:val="22"/>
              </w:rPr>
              <w:lastRenderedPageBreak/>
              <w:t>Interjections之聽力閱讀策略進行步驟。</w:t>
            </w:r>
          </w:p>
          <w:p w14:paraId="276853B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2.完成練習。</w:t>
            </w:r>
          </w:p>
          <w:p w14:paraId="68600E1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【Exercise】</w:t>
            </w:r>
          </w:p>
          <w:p w14:paraId="480880E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1.打開課本Exercise篇完成閱讀素養題與會考聽力三大練習。</w:t>
            </w:r>
          </w:p>
          <w:p w14:paraId="09454EB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2.教師針對本篇閱讀素養題目，讓同學整理出印度為何醫療體系不足以及解決的方法，符應本課的問題與解決的閱讀策略，以增進學生閱讀能力。</w:t>
            </w:r>
          </w:p>
          <w:p w14:paraId="42E9C2E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【Taco &amp; Tom】</w:t>
            </w:r>
          </w:p>
          <w:p w14:paraId="1CE724D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1.觀察P70提供的名詞轉變成形容詞的表格並且歸納出</w:t>
            </w:r>
            <w:proofErr w:type="gramStart"/>
            <w:r w:rsidRPr="008B4121">
              <w:rPr>
                <w:rFonts w:ascii="標楷體" w:eastAsia="標楷體" w:hAnsi="標楷體" w:cs="標楷體" w:hint="eastAsia"/>
                <w:bCs/>
                <w:snapToGrid w:val="0"/>
                <w:color w:val="auto"/>
                <w:sz w:val="22"/>
                <w:szCs w:val="22"/>
              </w:rPr>
              <w:t>此類字詞</w:t>
            </w:r>
            <w:proofErr w:type="gramEnd"/>
            <w:r w:rsidRPr="008B4121">
              <w:rPr>
                <w:rFonts w:ascii="標楷體" w:eastAsia="標楷體" w:hAnsi="標楷體" w:cs="標楷體" w:hint="eastAsia"/>
                <w:bCs/>
                <w:snapToGrid w:val="0"/>
                <w:color w:val="auto"/>
                <w:sz w:val="22"/>
                <w:szCs w:val="22"/>
              </w:rPr>
              <w:t>形成原則。</w:t>
            </w:r>
          </w:p>
          <w:p w14:paraId="6A7DD8F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2.讓同學完成Look it Up。</w:t>
            </w:r>
          </w:p>
          <w:p w14:paraId="78F8B1A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【習作評量】</w:t>
            </w:r>
          </w:p>
          <w:p w14:paraId="77C32EA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1.請同學進行習作聽力部分測驗並於測驗結束後對答，若有不清楚之處，則再播放一次並且播放聽力稿。</w:t>
            </w:r>
          </w:p>
          <w:p w14:paraId="15E27DB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2.教師針對聽力內容進行聽力策略教學。</w:t>
            </w:r>
          </w:p>
          <w:p w14:paraId="2EFE92F3" w14:textId="2CFE7BE0"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3.檢討讀寫習作內容並且提醒學生運用閱讀策略，提升閱讀效能。</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58445F" w14:textId="5685F7C4"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C7F01C0"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45E777D4" w14:textId="5F732400"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5BECC938" w14:textId="77777777" w:rsidR="00106BB1" w:rsidRPr="008B4121" w:rsidRDefault="00106BB1" w:rsidP="005F23CA">
            <w:pPr>
              <w:spacing w:line="260" w:lineRule="exact"/>
              <w:jc w:val="left"/>
              <w:rPr>
                <w:rFonts w:ascii="標楷體" w:eastAsia="標楷體" w:hAnsi="標楷體" w:cs="標楷體"/>
                <w:color w:val="auto"/>
                <w:sz w:val="22"/>
                <w:szCs w:val="22"/>
                <w:bdr w:val="single" w:sz="4" w:space="0" w:color="auto" w:frame="1"/>
              </w:rPr>
            </w:pPr>
            <w:r w:rsidRPr="008B4121">
              <w:rPr>
                <w:rFonts w:ascii="標楷體" w:eastAsia="標楷體" w:hAnsi="標楷體" w:hint="eastAsia"/>
                <w:sz w:val="22"/>
                <w:szCs w:val="22"/>
              </w:rPr>
              <w:t>閱讀策略引導：善用G</w:t>
            </w:r>
            <w:r w:rsidRPr="008B4121">
              <w:rPr>
                <w:rFonts w:ascii="標楷體" w:eastAsia="標楷體" w:hAnsi="標楷體"/>
                <w:sz w:val="22"/>
                <w:szCs w:val="22"/>
              </w:rPr>
              <w:t>raphic Organizer帶閱讀篇</w:t>
            </w:r>
            <w:r w:rsidRPr="008B4121">
              <w:rPr>
                <w:rFonts w:ascii="標楷體" w:eastAsia="標楷體" w:hAnsi="標楷體"/>
                <w:sz w:val="22"/>
                <w:szCs w:val="22"/>
              </w:rPr>
              <w:lastRenderedPageBreak/>
              <w:t>的課後測驗。</w:t>
            </w:r>
          </w:p>
          <w:p w14:paraId="25F054F1" w14:textId="77777777" w:rsidR="00106BB1" w:rsidRPr="008B4121" w:rsidRDefault="00106BB1" w:rsidP="005F23CA">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t>合作學習法：小組分工，</w:t>
            </w:r>
            <w:r w:rsidRPr="008B4121">
              <w:rPr>
                <w:rFonts w:ascii="標楷體" w:eastAsia="標楷體" w:hAnsi="標楷體" w:hint="eastAsia"/>
                <w:sz w:val="22"/>
                <w:szCs w:val="22"/>
              </w:rPr>
              <w:t>讓學生先從個人角度切入問題進行初步思考，並在組內共學中交換意見、澄清想法以及取得共識，同時將想法與同儕分享；經由意見交流刺激所有學生共同思考某個議題，最後由教師回饋和引導學生，協助學生順利學習。</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6EC8C05E"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lastRenderedPageBreak/>
              <w:t>課堂問答</w:t>
            </w:r>
          </w:p>
          <w:p w14:paraId="2688B995"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66443E1A"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630F5564"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聽力測驗</w:t>
            </w:r>
          </w:p>
          <w:p w14:paraId="5E4BD763"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作業檢核</w:t>
            </w:r>
          </w:p>
          <w:p w14:paraId="6480AC71" w14:textId="1E92C6AF"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檔案評量</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611EA1"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37E0E679"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w:t>
            </w:r>
            <w:r w:rsidRPr="008B4121">
              <w:rPr>
                <w:rFonts w:ascii="標楷體" w:eastAsia="標楷體" w:hAnsi="標楷體" w:cs="DFKaiShu-SB-Estd-BF" w:hint="eastAsia"/>
                <w:snapToGrid w:val="0"/>
                <w:color w:val="auto"/>
                <w:sz w:val="22"/>
                <w:szCs w:val="22"/>
              </w:rPr>
              <w:lastRenderedPageBreak/>
              <w:t>用該詞彙與他人進行溝通。</w:t>
            </w:r>
          </w:p>
          <w:p w14:paraId="49F67D95"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【人權教育】</w:t>
            </w:r>
          </w:p>
          <w:p w14:paraId="103C9DDD"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人J1 認識基本人權的意涵，並了解憲法對人權保障的意義。</w:t>
            </w:r>
          </w:p>
          <w:p w14:paraId="0080EDDF"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人J3 探索各種利益可能發生的衝突，並了解如何運用民主審議方式及正當的程序，以形成公共規則，落實平等自由之保障。</w:t>
            </w:r>
          </w:p>
          <w:p w14:paraId="5F862627" w14:textId="6D323B88"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t>人J4 了解平等、正義的原則，並在生活中實踐。</w:t>
            </w:r>
          </w:p>
        </w:tc>
        <w:tc>
          <w:tcPr>
            <w:tcW w:w="1784" w:type="dxa"/>
            <w:tcBorders>
              <w:top w:val="single" w:sz="8" w:space="0" w:color="000000"/>
              <w:bottom w:val="single" w:sz="8" w:space="0" w:color="000000"/>
              <w:right w:val="single" w:sz="8" w:space="0" w:color="000000"/>
            </w:tcBorders>
          </w:tcPr>
          <w:p w14:paraId="38728900"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lastRenderedPageBreak/>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1CFE8EE2"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6CBC2B52"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lastRenderedPageBreak/>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09D6E3FA"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13F4929D"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32CB04E5"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455F0E3"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第十二</w:t>
            </w:r>
            <w:proofErr w:type="gramStart"/>
            <w:r>
              <w:rPr>
                <w:rFonts w:ascii="標楷體" w:eastAsia="標楷體" w:hAnsi="標楷體" w:cs="標楷體" w:hint="eastAsia"/>
                <w:snapToGrid w:val="0"/>
                <w:sz w:val="22"/>
              </w:rPr>
              <w:t>週</w:t>
            </w:r>
            <w:proofErr w:type="gramEnd"/>
          </w:p>
          <w:p w14:paraId="532E5A57" w14:textId="50071B7E"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4/27~5/1</w:t>
            </w:r>
          </w:p>
        </w:tc>
        <w:tc>
          <w:tcPr>
            <w:tcW w:w="1560" w:type="dxa"/>
            <w:tcBorders>
              <w:top w:val="single" w:sz="8" w:space="0" w:color="000000"/>
              <w:left w:val="single" w:sz="8" w:space="0" w:color="000000"/>
              <w:bottom w:val="single" w:sz="8" w:space="0" w:color="000000"/>
              <w:right w:val="single" w:sz="8" w:space="0" w:color="000000"/>
            </w:tcBorders>
          </w:tcPr>
          <w:p w14:paraId="7AAF00F4"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26C48E2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1-IV-4 能聽懂日常生活對話的主要內容。</w:t>
            </w:r>
          </w:p>
          <w:p w14:paraId="5D8E04DF"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能以正確的發音、適切的重音及語調說出基本或重要句型的句子。</w:t>
            </w:r>
          </w:p>
          <w:p w14:paraId="2C5DBA4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◎2-IV-9 能進行簡易的角色扮演。</w:t>
            </w:r>
          </w:p>
          <w:p w14:paraId="22BFF26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能依主題或情境以簡易英語進行日常生活溝通。</w:t>
            </w:r>
          </w:p>
          <w:p w14:paraId="38C37DF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4-IV-5 能依提示寫出正確達意的簡單句子。</w:t>
            </w:r>
          </w:p>
          <w:p w14:paraId="3EC41BB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6-IV-5 主動利用各種查詢</w:t>
            </w:r>
            <w:r w:rsidRPr="008B4121">
              <w:rPr>
                <w:rFonts w:ascii="標楷體" w:eastAsia="標楷體" w:hAnsi="標楷體" w:hint="eastAsia"/>
                <w:bCs/>
                <w:snapToGrid w:val="0"/>
                <w:color w:val="auto"/>
                <w:sz w:val="22"/>
                <w:szCs w:val="22"/>
              </w:rPr>
              <w:lastRenderedPageBreak/>
              <w:t>工具，以了解所接觸的英語文資訊。</w:t>
            </w:r>
          </w:p>
          <w:p w14:paraId="0467EAB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1923D995" w14:textId="21A3260D"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2D572D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61A303A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45D1342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05CAA55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4A36E1E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B-IV-7 角色扮演。</w:t>
            </w:r>
          </w:p>
          <w:p w14:paraId="134A0FE5" w14:textId="36849A08"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D200AFA"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防災教育</w:t>
            </w:r>
          </w:p>
          <w:p w14:paraId="7151E0AD"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4   I Can Hear the Wind Blow</w:t>
            </w:r>
          </w:p>
          <w:p w14:paraId="6D252E1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【Warm-up】</w:t>
            </w:r>
          </w:p>
          <w:p w14:paraId="466692C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1.各組同學討論曾經歷過的颱風天的經驗並進行分享。討論時盡量以英語進行。</w:t>
            </w:r>
          </w:p>
          <w:p w14:paraId="681AD04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2.根據課本提供的六種情況，勾選出個人颱風天的經驗。</w:t>
            </w:r>
          </w:p>
          <w:p w14:paraId="67B660F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【Theme Words】</w:t>
            </w:r>
          </w:p>
          <w:p w14:paraId="5AB367C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1.播放CD，</w:t>
            </w:r>
            <w:proofErr w:type="gramStart"/>
            <w:r w:rsidRPr="008B4121">
              <w:rPr>
                <w:rFonts w:ascii="標楷體" w:eastAsia="標楷體" w:hAnsi="標楷體" w:cs="標楷體" w:hint="eastAsia"/>
                <w:bCs/>
                <w:snapToGrid w:val="0"/>
                <w:color w:val="auto"/>
                <w:sz w:val="22"/>
                <w:szCs w:val="22"/>
              </w:rPr>
              <w:t>讓帶讀有關</w:t>
            </w:r>
            <w:proofErr w:type="gramEnd"/>
            <w:r w:rsidRPr="008B4121">
              <w:rPr>
                <w:rFonts w:ascii="標楷體" w:eastAsia="標楷體" w:hAnsi="標楷體" w:cs="標楷體" w:hint="eastAsia"/>
                <w:bCs/>
                <w:snapToGrid w:val="0"/>
                <w:color w:val="auto"/>
                <w:sz w:val="22"/>
                <w:szCs w:val="22"/>
              </w:rPr>
              <w:t>自然的主題字彙。</w:t>
            </w:r>
          </w:p>
          <w:p w14:paraId="2FA235E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2.讓學生閱讀每</w:t>
            </w:r>
            <w:proofErr w:type="gramStart"/>
            <w:r w:rsidRPr="008B4121">
              <w:rPr>
                <w:rFonts w:ascii="標楷體" w:eastAsia="標楷體" w:hAnsi="標楷體" w:cs="標楷體" w:hint="eastAsia"/>
                <w:bCs/>
                <w:snapToGrid w:val="0"/>
                <w:color w:val="auto"/>
                <w:sz w:val="22"/>
                <w:szCs w:val="22"/>
              </w:rPr>
              <w:t>個</w:t>
            </w:r>
            <w:proofErr w:type="gramEnd"/>
            <w:r w:rsidRPr="008B4121">
              <w:rPr>
                <w:rFonts w:ascii="標楷體" w:eastAsia="標楷體" w:hAnsi="標楷體" w:cs="標楷體" w:hint="eastAsia"/>
                <w:bCs/>
                <w:snapToGrid w:val="0"/>
                <w:color w:val="auto"/>
                <w:sz w:val="22"/>
                <w:szCs w:val="22"/>
              </w:rPr>
              <w:t>主題字彙的相關例句。</w:t>
            </w:r>
          </w:p>
          <w:p w14:paraId="7CF9F61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3.熟悉主題字彙的念法。</w:t>
            </w:r>
          </w:p>
          <w:p w14:paraId="1C62CC2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4.完成練習Say it除提升學生觀察能力外，更可練習感官動詞用法。</w:t>
            </w:r>
          </w:p>
          <w:p w14:paraId="153E374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【Dialogue】</w:t>
            </w:r>
          </w:p>
          <w:p w14:paraId="0EDA789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1.利用電子書，播放對話動畫讓學生聆聽觀賞對話，再秀出字面，播放</w:t>
            </w:r>
            <w:proofErr w:type="gramStart"/>
            <w:r w:rsidRPr="008B4121">
              <w:rPr>
                <w:rFonts w:ascii="標楷體" w:eastAsia="標楷體" w:hAnsi="標楷體" w:cs="標楷體" w:hint="eastAsia"/>
                <w:bCs/>
                <w:snapToGrid w:val="0"/>
                <w:color w:val="auto"/>
                <w:sz w:val="22"/>
                <w:szCs w:val="22"/>
              </w:rPr>
              <w:t>複</w:t>
            </w:r>
            <w:proofErr w:type="gramEnd"/>
            <w:r w:rsidRPr="008B4121">
              <w:rPr>
                <w:rFonts w:ascii="標楷體" w:eastAsia="標楷體" w:hAnsi="標楷體" w:cs="標楷體" w:hint="eastAsia"/>
                <w:bCs/>
                <w:snapToGrid w:val="0"/>
                <w:color w:val="auto"/>
                <w:sz w:val="22"/>
                <w:szCs w:val="22"/>
              </w:rPr>
              <w:t>誦部份讓</w:t>
            </w:r>
            <w:proofErr w:type="gramStart"/>
            <w:r w:rsidRPr="008B4121">
              <w:rPr>
                <w:rFonts w:ascii="標楷體" w:eastAsia="標楷體" w:hAnsi="標楷體" w:cs="標楷體" w:hint="eastAsia"/>
                <w:bCs/>
                <w:snapToGrid w:val="0"/>
                <w:color w:val="auto"/>
                <w:sz w:val="22"/>
                <w:szCs w:val="22"/>
              </w:rPr>
              <w:t>學生跟讀</w:t>
            </w:r>
            <w:proofErr w:type="gramEnd"/>
            <w:r w:rsidRPr="008B4121">
              <w:rPr>
                <w:rFonts w:ascii="標楷體" w:eastAsia="標楷體" w:hAnsi="標楷體" w:cs="標楷體" w:hint="eastAsia"/>
                <w:bCs/>
                <w:snapToGrid w:val="0"/>
                <w:color w:val="auto"/>
                <w:sz w:val="22"/>
                <w:szCs w:val="22"/>
              </w:rPr>
              <w:t>。</w:t>
            </w:r>
          </w:p>
          <w:p w14:paraId="6E518A6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2.將</w:t>
            </w:r>
            <w:proofErr w:type="gramStart"/>
            <w:r w:rsidRPr="008B4121">
              <w:rPr>
                <w:rFonts w:ascii="標楷體" w:eastAsia="標楷體" w:hAnsi="標楷體" w:cs="標楷體" w:hint="eastAsia"/>
                <w:bCs/>
                <w:snapToGrid w:val="0"/>
                <w:color w:val="auto"/>
                <w:sz w:val="22"/>
                <w:szCs w:val="22"/>
              </w:rPr>
              <w:t>全班分三組</w:t>
            </w:r>
            <w:proofErr w:type="gramEnd"/>
            <w:r w:rsidRPr="008B4121">
              <w:rPr>
                <w:rFonts w:ascii="標楷體" w:eastAsia="標楷體" w:hAnsi="標楷體" w:cs="標楷體" w:hint="eastAsia"/>
                <w:bCs/>
                <w:snapToGrid w:val="0"/>
                <w:color w:val="auto"/>
                <w:sz w:val="22"/>
                <w:szCs w:val="22"/>
              </w:rPr>
              <w:t>分別</w:t>
            </w:r>
            <w:proofErr w:type="gramStart"/>
            <w:r w:rsidRPr="008B4121">
              <w:rPr>
                <w:rFonts w:ascii="標楷體" w:eastAsia="標楷體" w:hAnsi="標楷體" w:cs="標楷體" w:hint="eastAsia"/>
                <w:bCs/>
                <w:snapToGrid w:val="0"/>
                <w:color w:val="auto"/>
                <w:sz w:val="22"/>
                <w:szCs w:val="22"/>
              </w:rPr>
              <w:t>唸</w:t>
            </w:r>
            <w:proofErr w:type="gramEnd"/>
            <w:r w:rsidRPr="008B4121">
              <w:rPr>
                <w:rFonts w:ascii="標楷體" w:eastAsia="標楷體" w:hAnsi="標楷體" w:cs="標楷體" w:hint="eastAsia"/>
                <w:bCs/>
                <w:snapToGrid w:val="0"/>
                <w:color w:val="auto"/>
                <w:sz w:val="22"/>
                <w:szCs w:val="22"/>
              </w:rPr>
              <w:t>出Mr. Kaya, Omer,及Ela的對話，讓學生練習語調並加入感情</w:t>
            </w:r>
            <w:proofErr w:type="gramStart"/>
            <w:r w:rsidRPr="008B4121">
              <w:rPr>
                <w:rFonts w:ascii="標楷體" w:eastAsia="標楷體" w:hAnsi="標楷體" w:cs="標楷體" w:hint="eastAsia"/>
                <w:bCs/>
                <w:snapToGrid w:val="0"/>
                <w:color w:val="auto"/>
                <w:sz w:val="22"/>
                <w:szCs w:val="22"/>
              </w:rPr>
              <w:t>複</w:t>
            </w:r>
            <w:proofErr w:type="gramEnd"/>
            <w:r w:rsidRPr="008B4121">
              <w:rPr>
                <w:rFonts w:ascii="標楷體" w:eastAsia="標楷體" w:hAnsi="標楷體" w:cs="標楷體" w:hint="eastAsia"/>
                <w:bCs/>
                <w:snapToGrid w:val="0"/>
                <w:color w:val="auto"/>
                <w:sz w:val="22"/>
                <w:szCs w:val="22"/>
              </w:rPr>
              <w:t>誦對話。</w:t>
            </w:r>
          </w:p>
          <w:p w14:paraId="493879A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3.讓同學整理出颱風前需要準備的物品及注意事項。</w:t>
            </w:r>
          </w:p>
          <w:p w14:paraId="16A0A1E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物品包含water, food, candles等，注意事項為：</w:t>
            </w:r>
          </w:p>
          <w:p w14:paraId="2B704D1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a. Prepare food and other things for typhoons. </w:t>
            </w:r>
          </w:p>
          <w:p w14:paraId="0E4A8FA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b. Stay inside and don’t go out. </w:t>
            </w:r>
          </w:p>
          <w:p w14:paraId="5D76A04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c. Listen to the radio news. </w:t>
            </w:r>
          </w:p>
          <w:p w14:paraId="2AEFF27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d. Move pot plants into the house.</w:t>
            </w:r>
          </w:p>
          <w:p w14:paraId="52350F2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e. Check the windows and doors. </w:t>
            </w:r>
          </w:p>
          <w:p w14:paraId="5892274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抽小組上台分享。</w:t>
            </w:r>
          </w:p>
          <w:p w14:paraId="79FA854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4.利用PBL讓同學理解對話的內容。</w:t>
            </w:r>
          </w:p>
          <w:p w14:paraId="1AD883A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5.完成練習題。</w:t>
            </w:r>
          </w:p>
          <w:p w14:paraId="7F3FB625"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6.教授出現於對話中的單字讀法與用法。</w:t>
            </w:r>
          </w:p>
          <w:p w14:paraId="4A3B9BC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【Grammar Focus1】</w:t>
            </w:r>
          </w:p>
          <w:p w14:paraId="6BD4288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1.在黑板上寫下「感官動詞 + 受詞 + V / Ving」的句型，並說明用法。</w:t>
            </w:r>
          </w:p>
          <w:p w14:paraId="45240AA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2.老師秀</w:t>
            </w:r>
            <w:proofErr w:type="gramStart"/>
            <w:r w:rsidRPr="008B4121">
              <w:rPr>
                <w:rFonts w:ascii="標楷體" w:eastAsia="標楷體" w:hAnsi="標楷體" w:cs="標楷體" w:hint="eastAsia"/>
                <w:bCs/>
                <w:snapToGrid w:val="0"/>
                <w:color w:val="auto"/>
                <w:sz w:val="22"/>
                <w:szCs w:val="22"/>
              </w:rPr>
              <w:t>出字卡</w:t>
            </w:r>
            <w:proofErr w:type="gramEnd"/>
            <w:r w:rsidRPr="008B4121">
              <w:rPr>
                <w:rFonts w:ascii="標楷體" w:eastAsia="標楷體" w:hAnsi="標楷體" w:cs="標楷體" w:hint="eastAsia"/>
                <w:bCs/>
                <w:snapToGrid w:val="0"/>
                <w:color w:val="auto"/>
                <w:sz w:val="22"/>
                <w:szCs w:val="22"/>
              </w:rPr>
              <w:t>see/ saw/ watch / watched/ listen to/ listened to/ hear/ heard 等動詞及</w:t>
            </w:r>
            <w:proofErr w:type="gramStart"/>
            <w:r w:rsidRPr="008B4121">
              <w:rPr>
                <w:rFonts w:ascii="標楷體" w:eastAsia="標楷體" w:hAnsi="標楷體" w:cs="標楷體" w:hint="eastAsia"/>
                <w:bCs/>
                <w:snapToGrid w:val="0"/>
                <w:color w:val="auto"/>
                <w:sz w:val="22"/>
                <w:szCs w:val="22"/>
              </w:rPr>
              <w:t>下列字卡或</w:t>
            </w:r>
            <w:proofErr w:type="gramEnd"/>
            <w:r w:rsidRPr="008B4121">
              <w:rPr>
                <w:rFonts w:ascii="標楷體" w:eastAsia="標楷體" w:hAnsi="標楷體" w:cs="標楷體" w:hint="eastAsia"/>
                <w:bCs/>
                <w:snapToGrid w:val="0"/>
                <w:color w:val="auto"/>
                <w:sz w:val="22"/>
                <w:szCs w:val="22"/>
              </w:rPr>
              <w:t xml:space="preserve">圖片mop the floor/ cry out for help/ read stories/ feed my dog/ do the dishes/ make tea/ have a </w:t>
            </w:r>
            <w:r w:rsidRPr="008B4121">
              <w:rPr>
                <w:rFonts w:ascii="標楷體" w:eastAsia="標楷體" w:hAnsi="標楷體" w:cs="標楷體" w:hint="eastAsia"/>
                <w:bCs/>
                <w:snapToGrid w:val="0"/>
                <w:color w:val="auto"/>
                <w:sz w:val="22"/>
                <w:szCs w:val="22"/>
              </w:rPr>
              <w:lastRenderedPageBreak/>
              <w:t>picnic等動詞片語，讓同學進行造句練習。</w:t>
            </w:r>
          </w:p>
          <w:p w14:paraId="41912D26" w14:textId="12B97E50"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3.完成練習題。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7DE10B" w14:textId="486CD511"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1236CCDD"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21F950E9" w14:textId="5B5DEC09"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74A1AE58" w14:textId="77777777" w:rsidR="00106BB1" w:rsidRPr="008B4121" w:rsidRDefault="00106BB1" w:rsidP="005F23CA">
            <w:pPr>
              <w:spacing w:line="260" w:lineRule="exact"/>
              <w:jc w:val="left"/>
              <w:rPr>
                <w:rFonts w:ascii="標楷體" w:eastAsia="標楷體" w:hAnsi="標楷體" w:cs="標楷體"/>
                <w:color w:val="auto"/>
                <w:sz w:val="22"/>
                <w:szCs w:val="22"/>
                <w:bdr w:val="single" w:sz="4" w:space="0" w:color="auto" w:frame="1"/>
              </w:rPr>
            </w:pPr>
            <w:r w:rsidRPr="008B4121">
              <w:rPr>
                <w:rFonts w:ascii="標楷體" w:eastAsia="標楷體" w:hAnsi="標楷體" w:hint="eastAsia"/>
                <w:sz w:val="22"/>
                <w:szCs w:val="22"/>
              </w:rPr>
              <w:t>閱讀策略引導：善用G</w:t>
            </w:r>
            <w:r w:rsidRPr="008B4121">
              <w:rPr>
                <w:rFonts w:ascii="標楷體" w:eastAsia="標楷體" w:hAnsi="標楷體"/>
                <w:sz w:val="22"/>
                <w:szCs w:val="22"/>
              </w:rPr>
              <w:t>raphic Organizer帶閱讀篇的課後測驗。</w:t>
            </w:r>
          </w:p>
          <w:p w14:paraId="79AA4C8B" w14:textId="77777777" w:rsidR="00106BB1" w:rsidRPr="008B4121" w:rsidRDefault="00106BB1" w:rsidP="005F23CA">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t>合作學習法：小組分工，</w:t>
            </w:r>
            <w:r w:rsidRPr="008B4121">
              <w:rPr>
                <w:rFonts w:ascii="標楷體" w:eastAsia="標楷體" w:hAnsi="標楷體" w:hint="eastAsia"/>
                <w:sz w:val="22"/>
                <w:szCs w:val="22"/>
              </w:rPr>
              <w:t>讓學生先從個人角度切入問題進行初步思考，並在組內共學中交換意見、澄清想法以及取得共識，同時將想法與同儕分享；經由意見交流刺激所有</w:t>
            </w:r>
            <w:r w:rsidRPr="008B4121">
              <w:rPr>
                <w:rFonts w:ascii="標楷體" w:eastAsia="標楷體" w:hAnsi="標楷體" w:hint="eastAsia"/>
                <w:sz w:val="22"/>
                <w:szCs w:val="22"/>
              </w:rPr>
              <w:lastRenderedPageBreak/>
              <w:t>學生共同思考某個議題，最後由教師回饋和引導學生，協助學生順利學習。</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3F56C8A7"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lastRenderedPageBreak/>
              <w:t>課堂問答</w:t>
            </w:r>
          </w:p>
          <w:p w14:paraId="7F5C9012"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1D1007D7"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0B097BFB"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聽力測驗</w:t>
            </w:r>
          </w:p>
          <w:p w14:paraId="125CA150" w14:textId="05E5FA7E"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46831D"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6420A3E8"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533CFA35"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【防災教育】</w:t>
            </w:r>
          </w:p>
          <w:p w14:paraId="6557B7EA"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防J3 臺灣災害防救的機制與運作。</w:t>
            </w:r>
          </w:p>
          <w:p w14:paraId="7137851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防J4 臺灣災害預警的機制。</w:t>
            </w:r>
          </w:p>
          <w:p w14:paraId="61F51EAF" w14:textId="79F9B192"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t>防J6 應用氣象局提供的災害資訊，做出適當的判斷及行動。</w:t>
            </w:r>
          </w:p>
        </w:tc>
        <w:tc>
          <w:tcPr>
            <w:tcW w:w="1784" w:type="dxa"/>
            <w:tcBorders>
              <w:top w:val="single" w:sz="8" w:space="0" w:color="000000"/>
              <w:bottom w:val="single" w:sz="8" w:space="0" w:color="000000"/>
              <w:right w:val="single" w:sz="8" w:space="0" w:color="000000"/>
            </w:tcBorders>
          </w:tcPr>
          <w:p w14:paraId="13A70F4C"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0B02836C"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7A786B2C"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78B465E0"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3BB53BFC"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39E6DC0F"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3892ADF"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第十三</w:t>
            </w:r>
            <w:proofErr w:type="gramStart"/>
            <w:r>
              <w:rPr>
                <w:rFonts w:ascii="標楷體" w:eastAsia="標楷體" w:hAnsi="標楷體" w:cs="標楷體" w:hint="eastAsia"/>
                <w:snapToGrid w:val="0"/>
                <w:sz w:val="22"/>
              </w:rPr>
              <w:t>週</w:t>
            </w:r>
            <w:proofErr w:type="gramEnd"/>
          </w:p>
          <w:p w14:paraId="38C2008A" w14:textId="203E96D0"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5/4~5/8</w:t>
            </w:r>
          </w:p>
        </w:tc>
        <w:tc>
          <w:tcPr>
            <w:tcW w:w="1560" w:type="dxa"/>
            <w:tcBorders>
              <w:top w:val="single" w:sz="8" w:space="0" w:color="000000"/>
              <w:left w:val="single" w:sz="8" w:space="0" w:color="000000"/>
              <w:bottom w:val="single" w:sz="8" w:space="0" w:color="000000"/>
              <w:right w:val="single" w:sz="8" w:space="0" w:color="000000"/>
            </w:tcBorders>
          </w:tcPr>
          <w:p w14:paraId="0A4643B0"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449F6CB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1-IV-4 能聽懂日常生活對話的主要內容。</w:t>
            </w:r>
          </w:p>
          <w:p w14:paraId="331B522C"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能以正確的發音、適切的重音及語調說出基本或重要句型的句子。</w:t>
            </w:r>
          </w:p>
          <w:p w14:paraId="3A2C2EB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◎2-IV-9 能進行簡易的角色扮演。</w:t>
            </w:r>
          </w:p>
          <w:p w14:paraId="4C08D5F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能依主題或情境以簡易英語進行日常生活溝通。</w:t>
            </w:r>
          </w:p>
          <w:p w14:paraId="0A04E9A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4-IV-5 能依提示寫出正確達意的簡單句子。</w:t>
            </w:r>
          </w:p>
          <w:p w14:paraId="79856B3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6-IV-5 主動利用各種查詢工具，以了解</w:t>
            </w:r>
            <w:r w:rsidRPr="008B4121">
              <w:rPr>
                <w:rFonts w:ascii="標楷體" w:eastAsia="標楷體" w:hAnsi="標楷體" w:hint="eastAsia"/>
                <w:bCs/>
                <w:snapToGrid w:val="0"/>
                <w:color w:val="auto"/>
                <w:sz w:val="22"/>
                <w:szCs w:val="22"/>
              </w:rPr>
              <w:lastRenderedPageBreak/>
              <w:t>所接觸的英語文資訊。</w:t>
            </w:r>
          </w:p>
          <w:p w14:paraId="0E6FD16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0047C2AE" w14:textId="72C08EB7"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ACFFD2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0830558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414D0B8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43BF454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1BD29B5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B-IV-7 角色扮演。</w:t>
            </w:r>
          </w:p>
          <w:p w14:paraId="3500C563" w14:textId="799D9EC2"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350BF5"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防災教育</w:t>
            </w:r>
          </w:p>
          <w:p w14:paraId="5518A80B"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4   I Can Hear the Wind Blow</w:t>
            </w:r>
          </w:p>
          <w:p w14:paraId="2DF3995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【Grammar Focus2】</w:t>
            </w:r>
          </w:p>
          <w:p w14:paraId="754F902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1.在黑板上寫下「should/ must +原形動詞」的句型。並說明用法。</w:t>
            </w:r>
          </w:p>
          <w:p w14:paraId="0859FC5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2.說明mustn</w:t>
            </w: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t的正確意義。</w:t>
            </w:r>
          </w:p>
          <w:p w14:paraId="7F31624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3.請同學根據老師拿出事先準備好的圖片(早起/打掃公園/大聲講話/圖書館吃東西)</w:t>
            </w:r>
            <w:r w:rsidRPr="008B4121">
              <w:rPr>
                <w:rFonts w:ascii="標楷體" w:eastAsia="標楷體" w:hAnsi="標楷體" w:cs="標楷體" w:hint="eastAsia"/>
                <w:b/>
                <w:bCs/>
                <w:snapToGrid w:val="0"/>
                <w:color w:val="auto"/>
                <w:sz w:val="22"/>
                <w:szCs w:val="22"/>
              </w:rPr>
              <w:t>，</w:t>
            </w:r>
            <w:r w:rsidRPr="008B4121">
              <w:rPr>
                <w:rFonts w:ascii="標楷體" w:eastAsia="標楷體" w:hAnsi="標楷體" w:cs="標楷體" w:hint="eastAsia"/>
                <w:bCs/>
                <w:snapToGrid w:val="0"/>
                <w:color w:val="auto"/>
                <w:sz w:val="22"/>
                <w:szCs w:val="22"/>
              </w:rPr>
              <w:t>讓同學根據圖片進行練習造句。</w:t>
            </w:r>
          </w:p>
          <w:p w14:paraId="24950AA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4.完成練習題。</w:t>
            </w:r>
          </w:p>
          <w:p w14:paraId="04C5702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【Usage】</w:t>
            </w:r>
          </w:p>
          <w:p w14:paraId="256B207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1.在黑板上寫下</w:t>
            </w:r>
          </w:p>
          <w:p w14:paraId="19CA435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It will be sunny.</w:t>
            </w:r>
          </w:p>
          <w:p w14:paraId="7F86119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Peter will go hiking in the mountains.</w:t>
            </w:r>
          </w:p>
          <w:p w14:paraId="555E5F9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sym w:font="Wingdings" w:char="F0E0"/>
            </w:r>
            <w:r w:rsidRPr="008B4121">
              <w:rPr>
                <w:rFonts w:ascii="標楷體" w:eastAsia="標楷體" w:hAnsi="標楷體" w:cs="標楷體" w:hint="eastAsia"/>
                <w:bCs/>
                <w:snapToGrid w:val="0"/>
                <w:color w:val="auto"/>
                <w:sz w:val="22"/>
                <w:szCs w:val="22"/>
              </w:rPr>
              <w:t>If it is sunny tomorrow, Peter will go hiking in the mountains.</w:t>
            </w:r>
          </w:p>
          <w:p w14:paraId="20852C0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請同學觀察句子合併後的變化並進行討論。</w:t>
            </w:r>
          </w:p>
          <w:p w14:paraId="2FF7913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2.老師說明if條件句的用法。</w:t>
            </w:r>
          </w:p>
          <w:p w14:paraId="4789CD8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3.根據課本P80的表格完成Speak and Write的練習。</w:t>
            </w:r>
          </w:p>
          <w:p w14:paraId="0C9FA8B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4.Say it根據自己的想法說出如果自己贏得一百萬時想要完成的事情。</w:t>
            </w:r>
          </w:p>
          <w:p w14:paraId="6419209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【Reading】</w:t>
            </w:r>
          </w:p>
          <w:p w14:paraId="3303469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1.秀</w:t>
            </w:r>
            <w:proofErr w:type="gramStart"/>
            <w:r w:rsidRPr="008B4121">
              <w:rPr>
                <w:rFonts w:ascii="標楷體" w:eastAsia="標楷體" w:hAnsi="標楷體" w:cs="標楷體" w:hint="eastAsia"/>
                <w:bCs/>
                <w:snapToGrid w:val="0"/>
                <w:color w:val="auto"/>
                <w:sz w:val="22"/>
                <w:szCs w:val="22"/>
              </w:rPr>
              <w:t>出暖身篇</w:t>
            </w:r>
            <w:proofErr w:type="gramEnd"/>
            <w:r w:rsidRPr="008B4121">
              <w:rPr>
                <w:rFonts w:ascii="標楷體" w:eastAsia="標楷體" w:hAnsi="標楷體" w:cs="標楷體" w:hint="eastAsia"/>
                <w:bCs/>
                <w:snapToGrid w:val="0"/>
                <w:color w:val="auto"/>
                <w:sz w:val="22"/>
                <w:szCs w:val="22"/>
              </w:rPr>
              <w:t>的圖片作素材，讓學生討論養寵物的經驗和對於寵物的了解。</w:t>
            </w:r>
          </w:p>
          <w:p w14:paraId="1FB73E7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2.請同學討論狗</w:t>
            </w:r>
            <w:proofErr w:type="gramStart"/>
            <w:r w:rsidRPr="008B4121">
              <w:rPr>
                <w:rFonts w:ascii="標楷體" w:eastAsia="標楷體" w:hAnsi="標楷體" w:cs="標楷體" w:hint="eastAsia"/>
                <w:bCs/>
                <w:snapToGrid w:val="0"/>
                <w:color w:val="auto"/>
                <w:sz w:val="22"/>
                <w:szCs w:val="22"/>
              </w:rPr>
              <w:t>狗</w:t>
            </w:r>
            <w:proofErr w:type="gramEnd"/>
            <w:r w:rsidRPr="008B4121">
              <w:rPr>
                <w:rFonts w:ascii="標楷體" w:eastAsia="標楷體" w:hAnsi="標楷體" w:cs="標楷體" w:hint="eastAsia"/>
                <w:bCs/>
                <w:snapToGrid w:val="0"/>
                <w:color w:val="auto"/>
                <w:sz w:val="22"/>
                <w:szCs w:val="22"/>
              </w:rPr>
              <w:t>比人類更為靈敏之處，勾選出適合的答案。</w:t>
            </w:r>
          </w:p>
          <w:p w14:paraId="53E3EC2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3.能透過Before You Read的圖片引導讓同學討論圖片中的內容，並討論狗</w:t>
            </w:r>
            <w:proofErr w:type="gramStart"/>
            <w:r w:rsidRPr="008B4121">
              <w:rPr>
                <w:rFonts w:ascii="標楷體" w:eastAsia="標楷體" w:hAnsi="標楷體" w:cs="標楷體" w:hint="eastAsia"/>
                <w:bCs/>
                <w:snapToGrid w:val="0"/>
                <w:color w:val="auto"/>
                <w:sz w:val="22"/>
                <w:szCs w:val="22"/>
              </w:rPr>
              <w:t>狗</w:t>
            </w:r>
            <w:proofErr w:type="gramEnd"/>
            <w:r w:rsidRPr="008B4121">
              <w:rPr>
                <w:rFonts w:ascii="標楷體" w:eastAsia="標楷體" w:hAnsi="標楷體" w:cs="標楷體" w:hint="eastAsia"/>
                <w:bCs/>
                <w:snapToGrid w:val="0"/>
                <w:color w:val="auto"/>
                <w:sz w:val="22"/>
                <w:szCs w:val="22"/>
              </w:rPr>
              <w:t>人類在生活中扮演的角色，並進行小組分享。</w:t>
            </w:r>
          </w:p>
          <w:p w14:paraId="69E7E30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4.能透過While You Read了解閱讀動機及目的，和文章的主要內容與細節。</w:t>
            </w:r>
          </w:p>
          <w:p w14:paraId="7FFE0A6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5.能在閱讀過程中隨時修正原先的預測內容。</w:t>
            </w:r>
          </w:p>
          <w:p w14:paraId="4FE17FA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6.能將文章中訊息加以比較、歸納，並與實際生活情境做連結。</w:t>
            </w:r>
          </w:p>
          <w:p w14:paraId="18EB4E7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7.根據文章內容整理出rescue dogs的工作內容—</w:t>
            </w:r>
          </w:p>
          <w:p w14:paraId="162CE29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a. Walk through rubble and sharp glass bravely to save lives. </w:t>
            </w:r>
          </w:p>
          <w:p w14:paraId="52FCEA9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b. Look for survivors or dead bodies with their smells. </w:t>
            </w:r>
          </w:p>
          <w:p w14:paraId="4BC127E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c. Making sounds when they find survivors or dead bodies.</w:t>
            </w:r>
          </w:p>
          <w:p w14:paraId="4C24C2D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8.教師說明課文重點與內容，並且要同學將本課基本句型的句子畫底線。</w:t>
            </w:r>
          </w:p>
          <w:p w14:paraId="395306C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9.能透過After You Read完成閱讀策略題目及完成graphic organizer(文章涵蓋內容由大至小的組織圖)以利對文章結構的理解。</w:t>
            </w:r>
          </w:p>
          <w:p w14:paraId="20CF14C5" w14:textId="41389A66"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10.授出現於閱讀中的單字讀法與用法。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5C989E" w14:textId="05E14F04"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2FA0F690"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3A708F6F" w14:textId="4D1FCF4C"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0B3B6979" w14:textId="77777777" w:rsidR="00106BB1" w:rsidRPr="008B4121" w:rsidRDefault="00106BB1" w:rsidP="005F23CA">
            <w:pPr>
              <w:spacing w:line="260" w:lineRule="exact"/>
              <w:jc w:val="left"/>
              <w:rPr>
                <w:rFonts w:ascii="標楷體" w:eastAsia="標楷體" w:hAnsi="標楷體" w:cs="標楷體"/>
                <w:color w:val="auto"/>
                <w:sz w:val="22"/>
                <w:szCs w:val="22"/>
                <w:bdr w:val="single" w:sz="4" w:space="0" w:color="auto" w:frame="1"/>
              </w:rPr>
            </w:pPr>
            <w:r w:rsidRPr="008B4121">
              <w:rPr>
                <w:rFonts w:ascii="標楷體" w:eastAsia="標楷體" w:hAnsi="標楷體" w:hint="eastAsia"/>
                <w:sz w:val="22"/>
                <w:szCs w:val="22"/>
              </w:rPr>
              <w:t>閱讀策略引導：善用G</w:t>
            </w:r>
            <w:r w:rsidRPr="008B4121">
              <w:rPr>
                <w:rFonts w:ascii="標楷體" w:eastAsia="標楷體" w:hAnsi="標楷體"/>
                <w:sz w:val="22"/>
                <w:szCs w:val="22"/>
              </w:rPr>
              <w:t>raphic Organizer帶閱讀篇的課後測驗。</w:t>
            </w:r>
          </w:p>
          <w:p w14:paraId="0149F9C3" w14:textId="77777777" w:rsidR="00106BB1" w:rsidRPr="008B4121" w:rsidRDefault="00106BB1" w:rsidP="005F23CA">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t>合作學習法：小組分工，</w:t>
            </w:r>
            <w:r w:rsidRPr="008B4121">
              <w:rPr>
                <w:rFonts w:ascii="標楷體" w:eastAsia="標楷體" w:hAnsi="標楷體" w:hint="eastAsia"/>
                <w:sz w:val="22"/>
                <w:szCs w:val="22"/>
              </w:rPr>
              <w:t>讓學生先從個人角度切入問題進行初步思考，並在組內共學中交換意見、澄清想法以及取得共識，同時將想法與同儕分享；經由意見交流刺激所有學生共同思考某個</w:t>
            </w:r>
            <w:r w:rsidRPr="008B4121">
              <w:rPr>
                <w:rFonts w:ascii="標楷體" w:eastAsia="標楷體" w:hAnsi="標楷體" w:hint="eastAsia"/>
                <w:sz w:val="22"/>
                <w:szCs w:val="22"/>
              </w:rPr>
              <w:lastRenderedPageBreak/>
              <w:t>議題，最後由教師回饋和引導學生，協助學生順利學習。</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51004556"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lastRenderedPageBreak/>
              <w:t>課堂問答</w:t>
            </w:r>
          </w:p>
          <w:p w14:paraId="1270DE92"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0F1730DA"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07B9DC50"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聽力測驗</w:t>
            </w:r>
          </w:p>
          <w:p w14:paraId="5CD475D3" w14:textId="004596A0"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49A9DD"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330668A8"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17E9B65F"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【防災教育】</w:t>
            </w:r>
          </w:p>
          <w:p w14:paraId="7C061CF8"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防J3 臺灣災害防救的機制與運作。</w:t>
            </w:r>
          </w:p>
          <w:p w14:paraId="11925AB8"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防J4 臺灣災害預警的機制。</w:t>
            </w:r>
          </w:p>
          <w:p w14:paraId="3CE294D2" w14:textId="36AF0BA7"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t>防J6 應用氣象局提供的災害資訊，做出適當的判斷及行動。</w:t>
            </w:r>
          </w:p>
        </w:tc>
        <w:tc>
          <w:tcPr>
            <w:tcW w:w="1784" w:type="dxa"/>
            <w:tcBorders>
              <w:top w:val="single" w:sz="8" w:space="0" w:color="000000"/>
              <w:bottom w:val="single" w:sz="8" w:space="0" w:color="000000"/>
              <w:right w:val="single" w:sz="8" w:space="0" w:color="000000"/>
            </w:tcBorders>
          </w:tcPr>
          <w:p w14:paraId="5B741753"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0FAFBF98"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6455E808"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4EB3757D"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55AF1C8B"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2BD105C7"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FB77ABF" w14:textId="6E70209A" w:rsidR="00106BB1" w:rsidRDefault="00106BB1">
            <w:pPr>
              <w:spacing w:line="260" w:lineRule="exact"/>
              <w:jc w:val="center"/>
              <w:rPr>
                <w:rFonts w:ascii="標楷體" w:eastAsia="標楷體" w:hAnsi="標楷體" w:cs="標楷體"/>
                <w:snapToGrid w:val="0"/>
                <w:sz w:val="22"/>
              </w:rPr>
            </w:pPr>
            <w:r>
              <w:rPr>
                <w:rFonts w:ascii="標楷體" w:eastAsia="標楷體" w:hAnsi="標楷體" w:cs="標楷體" w:hint="eastAsia"/>
                <w:snapToGrid w:val="0"/>
                <w:sz w:val="22"/>
              </w:rPr>
              <w:lastRenderedPageBreak/>
              <w:t>第十四</w:t>
            </w:r>
            <w:proofErr w:type="gramStart"/>
            <w:r>
              <w:rPr>
                <w:rFonts w:ascii="標楷體" w:eastAsia="標楷體" w:hAnsi="標楷體" w:cs="標楷體" w:hint="eastAsia"/>
                <w:snapToGrid w:val="0"/>
                <w:sz w:val="22"/>
              </w:rPr>
              <w:t>週</w:t>
            </w:r>
            <w:proofErr w:type="gramEnd"/>
          </w:p>
          <w:p w14:paraId="5E9F9700" w14:textId="10F26540" w:rsidR="009F481D" w:rsidRDefault="009F481D">
            <w:pPr>
              <w:spacing w:line="260" w:lineRule="exact"/>
              <w:jc w:val="center"/>
              <w:rPr>
                <w:rFonts w:ascii="標楷體" w:eastAsia="標楷體" w:hAnsi="標楷體"/>
                <w:snapToGrid w:val="0"/>
                <w:sz w:val="22"/>
              </w:rPr>
            </w:pPr>
            <w:r>
              <w:rPr>
                <w:rFonts w:ascii="標楷體" w:eastAsia="標楷體" w:hAnsi="標楷體" w:hint="eastAsia"/>
                <w:snapToGrid w:val="0"/>
                <w:sz w:val="22"/>
              </w:rPr>
              <w:t>段考複習</w:t>
            </w:r>
          </w:p>
          <w:p w14:paraId="37C4FBE2" w14:textId="6CECE90B"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5/11~5/15</w:t>
            </w:r>
          </w:p>
        </w:tc>
        <w:tc>
          <w:tcPr>
            <w:tcW w:w="1560" w:type="dxa"/>
            <w:tcBorders>
              <w:top w:val="single" w:sz="8" w:space="0" w:color="000000"/>
              <w:left w:val="single" w:sz="8" w:space="0" w:color="000000"/>
              <w:bottom w:val="single" w:sz="8" w:space="0" w:color="000000"/>
              <w:right w:val="single" w:sz="8" w:space="0" w:color="000000"/>
            </w:tcBorders>
          </w:tcPr>
          <w:p w14:paraId="2801932F"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5F782E8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1-IV-4 能聽懂日常生活對話的主要內容。</w:t>
            </w:r>
          </w:p>
          <w:p w14:paraId="209E5461"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能以正確的發音、適切的重音及語調說出基本或重要句型的句子。</w:t>
            </w:r>
          </w:p>
          <w:p w14:paraId="7517C47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◎2-IV-9 能進行簡易的角色扮演。</w:t>
            </w:r>
          </w:p>
          <w:p w14:paraId="2BD8B7B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w:t>
            </w:r>
            <w:r w:rsidRPr="008B4121">
              <w:rPr>
                <w:rFonts w:ascii="標楷體" w:eastAsia="標楷體" w:hAnsi="標楷體" w:hint="eastAsia"/>
                <w:bCs/>
                <w:snapToGrid w:val="0"/>
                <w:color w:val="auto"/>
                <w:sz w:val="22"/>
                <w:szCs w:val="22"/>
              </w:rPr>
              <w:lastRenderedPageBreak/>
              <w:t>日常生活溝通。</w:t>
            </w:r>
          </w:p>
          <w:p w14:paraId="340BA61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4-IV-5 能依提示寫出正確達意的簡單句子。</w:t>
            </w:r>
          </w:p>
          <w:p w14:paraId="3DEFA15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6-IV-5 主動利用各種查詢工具，以了解所接觸的英語文資訊。</w:t>
            </w:r>
          </w:p>
          <w:p w14:paraId="2D0C558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7E1B7213" w14:textId="4D3AD3BF"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CEB3B9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0759416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062F05C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54FE6D3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3FB034A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B-IV-7 角色扮演。</w:t>
            </w:r>
          </w:p>
          <w:p w14:paraId="1AF187E4" w14:textId="65E13040"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lastRenderedPageBreak/>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E79FB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lastRenderedPageBreak/>
              <w:t>防災教育</w:t>
            </w:r>
          </w:p>
          <w:p w14:paraId="02E725B9"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4   I Can Hear the Wind Blow</w:t>
            </w:r>
          </w:p>
          <w:p w14:paraId="789ECF7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【Listening Strategy】</w:t>
            </w:r>
          </w:p>
          <w:p w14:paraId="7F892CD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1.說明Listening for WH Questions之聽力閱讀策略進行步驟。</w:t>
            </w:r>
          </w:p>
          <w:p w14:paraId="4C894DF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2.介紹英文的六個wh，並且依據課本中的提示進行練習。</w:t>
            </w:r>
          </w:p>
          <w:p w14:paraId="4A8159F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3.完成練習。</w:t>
            </w:r>
          </w:p>
          <w:p w14:paraId="5F664DD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【Exercise】</w:t>
            </w:r>
          </w:p>
          <w:p w14:paraId="72C653B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1.打開課本Exercise篇完成閱讀素養題與會考聽力三大練習。</w:t>
            </w:r>
          </w:p>
          <w:p w14:paraId="3D87001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2.教師針對本篇閱讀素養題目解釋文章段落邏輯安排的合理性，以增進學生閱讀能力。</w:t>
            </w:r>
          </w:p>
          <w:p w14:paraId="7F1BD71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3.本篇閱讀利用短詩導入寵物對主人的思念之情，請學生先</w:t>
            </w:r>
            <w:r w:rsidRPr="008B4121">
              <w:rPr>
                <w:rFonts w:ascii="標楷體" w:eastAsia="標楷體" w:hAnsi="標楷體" w:cs="標楷體" w:hint="eastAsia"/>
                <w:bCs/>
                <w:snapToGrid w:val="0"/>
                <w:color w:val="auto"/>
                <w:sz w:val="22"/>
                <w:szCs w:val="22"/>
              </w:rPr>
              <w:lastRenderedPageBreak/>
              <w:t>分組閱讀及討論詩的內容，並推論出代名詞的正確指涉，還有寵物被領養的歷程後，也討論受領養的是哪一種動物。並且完成課後練習。針對第三題的tone of the poem特別請同學從</w:t>
            </w:r>
            <w:proofErr w:type="gramStart"/>
            <w:r w:rsidRPr="008B4121">
              <w:rPr>
                <w:rFonts w:ascii="標楷體" w:eastAsia="標楷體" w:hAnsi="標楷體" w:cs="標楷體" w:hint="eastAsia"/>
                <w:bCs/>
                <w:snapToGrid w:val="0"/>
                <w:color w:val="auto"/>
                <w:sz w:val="22"/>
                <w:szCs w:val="22"/>
              </w:rPr>
              <w:t>整篇短詩</w:t>
            </w:r>
            <w:proofErr w:type="gramEnd"/>
            <w:r w:rsidRPr="008B4121">
              <w:rPr>
                <w:rFonts w:ascii="標楷體" w:eastAsia="標楷體" w:hAnsi="標楷體" w:cs="標楷體" w:hint="eastAsia"/>
                <w:bCs/>
                <w:snapToGrid w:val="0"/>
                <w:color w:val="auto"/>
                <w:sz w:val="22"/>
                <w:szCs w:val="22"/>
              </w:rPr>
              <w:t>的語氣中進行判讀。</w:t>
            </w:r>
          </w:p>
          <w:p w14:paraId="6A183C1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【習作評量】</w:t>
            </w:r>
          </w:p>
          <w:p w14:paraId="3EC52B6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1.請同學進行習作聽力部分測驗並於測驗結束後對答，若有不清楚之處，則再播放一次並且播放聽力稿。</w:t>
            </w:r>
          </w:p>
          <w:p w14:paraId="2D1FA08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2.教師針對聽力內容進行聽力策略教學。</w:t>
            </w:r>
          </w:p>
          <w:p w14:paraId="38BD3FF9" w14:textId="315D5FA3"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3.檢討讀寫習作內容並且提醒學生運用閱讀策略，提升閱讀效能。</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4C12D7" w14:textId="11A7B77F"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A3732F0"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46C00D17" w14:textId="62AA1D0B"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50C2FF0D" w14:textId="77777777" w:rsidR="00106BB1" w:rsidRPr="008B4121" w:rsidRDefault="00106BB1" w:rsidP="005F23CA">
            <w:pPr>
              <w:spacing w:line="260" w:lineRule="exact"/>
              <w:jc w:val="left"/>
              <w:rPr>
                <w:rFonts w:ascii="標楷體" w:eastAsia="標楷體" w:hAnsi="標楷體" w:cs="標楷體"/>
                <w:color w:val="auto"/>
                <w:sz w:val="22"/>
                <w:szCs w:val="22"/>
                <w:bdr w:val="single" w:sz="4" w:space="0" w:color="auto" w:frame="1"/>
              </w:rPr>
            </w:pPr>
            <w:r w:rsidRPr="008B4121">
              <w:rPr>
                <w:rFonts w:ascii="標楷體" w:eastAsia="標楷體" w:hAnsi="標楷體" w:hint="eastAsia"/>
                <w:sz w:val="22"/>
                <w:szCs w:val="22"/>
              </w:rPr>
              <w:t>閱讀策略引導：善用G</w:t>
            </w:r>
            <w:r w:rsidRPr="008B4121">
              <w:rPr>
                <w:rFonts w:ascii="標楷體" w:eastAsia="標楷體" w:hAnsi="標楷體"/>
                <w:sz w:val="22"/>
                <w:szCs w:val="22"/>
              </w:rPr>
              <w:t>raphic Organizer帶閱讀篇的課後測驗。</w:t>
            </w:r>
          </w:p>
          <w:p w14:paraId="63BF6B70" w14:textId="77777777" w:rsidR="00106BB1" w:rsidRPr="008B4121" w:rsidRDefault="00106BB1" w:rsidP="005F23CA">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t>合作學習法：小組分工，</w:t>
            </w:r>
            <w:r w:rsidRPr="008B4121">
              <w:rPr>
                <w:rFonts w:ascii="標楷體" w:eastAsia="標楷體" w:hAnsi="標楷體" w:hint="eastAsia"/>
                <w:sz w:val="22"/>
                <w:szCs w:val="22"/>
              </w:rPr>
              <w:t>讓學生先從個人角度切入問題進行初步思考，並在組內共學中交換意見、澄</w:t>
            </w:r>
            <w:r w:rsidRPr="008B4121">
              <w:rPr>
                <w:rFonts w:ascii="標楷體" w:eastAsia="標楷體" w:hAnsi="標楷體" w:hint="eastAsia"/>
                <w:sz w:val="22"/>
                <w:szCs w:val="22"/>
              </w:rPr>
              <w:lastRenderedPageBreak/>
              <w:t>清想法以及取得共識，同時將想法與同儕分享；經由意見交流刺激所有學生共同思考某個議題，最後由教師回饋和引導學生，協助學生順利學習。</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4AEC70B"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lastRenderedPageBreak/>
              <w:t>課堂問答</w:t>
            </w:r>
          </w:p>
          <w:p w14:paraId="57CFB4F3" w14:textId="7016F996"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口語練習</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C8C89D"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03C52A12"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3DEBB1C2"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【防災教育】</w:t>
            </w:r>
          </w:p>
          <w:p w14:paraId="160F2251"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防J3 臺灣災害防救的機制與運作。</w:t>
            </w:r>
          </w:p>
          <w:p w14:paraId="5DA431CD"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防J4 臺灣災害預警的機制。</w:t>
            </w:r>
          </w:p>
          <w:p w14:paraId="2CAC0F1C" w14:textId="7F175E09"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t>防J6 應用氣象局提供的災害資訊，做出適當的判斷及行動。</w:t>
            </w:r>
          </w:p>
        </w:tc>
        <w:tc>
          <w:tcPr>
            <w:tcW w:w="1784" w:type="dxa"/>
            <w:tcBorders>
              <w:top w:val="single" w:sz="8" w:space="0" w:color="000000"/>
              <w:bottom w:val="single" w:sz="8" w:space="0" w:color="000000"/>
              <w:right w:val="single" w:sz="8" w:space="0" w:color="000000"/>
            </w:tcBorders>
          </w:tcPr>
          <w:p w14:paraId="5FCC5FD7"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3E859D90"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26FA6AB7"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6FDCBA4E"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01E43BA6"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5BB5D1B5"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18B6FD7"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第十五</w:t>
            </w:r>
            <w:proofErr w:type="gramStart"/>
            <w:r>
              <w:rPr>
                <w:rFonts w:ascii="標楷體" w:eastAsia="標楷體" w:hAnsi="標楷體" w:cs="標楷體" w:hint="eastAsia"/>
                <w:snapToGrid w:val="0"/>
                <w:sz w:val="22"/>
              </w:rPr>
              <w:t>週</w:t>
            </w:r>
            <w:proofErr w:type="gramEnd"/>
          </w:p>
          <w:p w14:paraId="42360689" w14:textId="3D4E7E32"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5/18~5/22</w:t>
            </w:r>
          </w:p>
        </w:tc>
        <w:tc>
          <w:tcPr>
            <w:tcW w:w="1560" w:type="dxa"/>
            <w:tcBorders>
              <w:top w:val="single" w:sz="8" w:space="0" w:color="000000"/>
              <w:left w:val="single" w:sz="8" w:space="0" w:color="000000"/>
              <w:bottom w:val="single" w:sz="8" w:space="0" w:color="000000"/>
              <w:right w:val="single" w:sz="8" w:space="0" w:color="000000"/>
            </w:tcBorders>
          </w:tcPr>
          <w:p w14:paraId="542F260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能依主題或情境以簡易英語進行日常生活溝通。</w:t>
            </w:r>
          </w:p>
          <w:p w14:paraId="2FD2020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5-IV-7 能聽懂日常生活對話，並能以簡</w:t>
            </w:r>
            <w:r w:rsidRPr="008B4121">
              <w:rPr>
                <w:rFonts w:ascii="標楷體" w:eastAsia="標楷體" w:hAnsi="標楷體" w:hint="eastAsia"/>
                <w:bCs/>
                <w:snapToGrid w:val="0"/>
                <w:color w:val="auto"/>
                <w:sz w:val="22"/>
                <w:szCs w:val="22"/>
              </w:rPr>
              <w:lastRenderedPageBreak/>
              <w:t>單的字詞、句子記下要點。</w:t>
            </w:r>
          </w:p>
          <w:p w14:paraId="26A5991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5-IV-11 能</w:t>
            </w:r>
            <w:proofErr w:type="gramStart"/>
            <w:r w:rsidRPr="008B4121">
              <w:rPr>
                <w:rFonts w:ascii="標楷體" w:eastAsia="標楷體" w:hAnsi="標楷體" w:hint="eastAsia"/>
                <w:bCs/>
                <w:snapToGrid w:val="0"/>
                <w:color w:val="auto"/>
                <w:sz w:val="22"/>
                <w:szCs w:val="22"/>
              </w:rPr>
              <w:t>看懂並能</w:t>
            </w:r>
            <w:proofErr w:type="gramEnd"/>
            <w:r w:rsidRPr="008B4121">
              <w:rPr>
                <w:rFonts w:ascii="標楷體" w:eastAsia="標楷體" w:hAnsi="標楷體" w:hint="eastAsia"/>
                <w:bCs/>
                <w:snapToGrid w:val="0"/>
                <w:color w:val="auto"/>
                <w:sz w:val="22"/>
                <w:szCs w:val="22"/>
              </w:rPr>
              <w:t>填寫簡單的表格及資料等。</w:t>
            </w:r>
          </w:p>
          <w:p w14:paraId="39EE140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6-IV-2 主動預習、複習並將學習內容作基本的整理歸納。</w:t>
            </w:r>
          </w:p>
          <w:p w14:paraId="7D83AEE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6-IV-6 主動從網或其他課外材料，搜尋相關英語文資源，並與教師及同學分享。</w:t>
            </w:r>
          </w:p>
          <w:p w14:paraId="6EC49B89" w14:textId="3FDABE7F"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bCs/>
                <w:snapToGrid w:val="0"/>
                <w:color w:val="auto"/>
                <w:sz w:val="22"/>
                <w:szCs w:val="22"/>
              </w:rPr>
              <w:t>9-IV-1 能綜合相關資訊作合理的猜測。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3F8B61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Ae-IV-2 常見的圖表。</w:t>
            </w:r>
          </w:p>
          <w:p w14:paraId="476DFC5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B-IV-5 人、事、時、地、物的描述及問答。</w:t>
            </w:r>
          </w:p>
          <w:p w14:paraId="6176CF6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2600746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B-IV-7 角色扮演。</w:t>
            </w:r>
          </w:p>
          <w:p w14:paraId="72CBD84B" w14:textId="7A7F1551"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D-IV-1 依綜合資訊作合理猜測。</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F1D88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複習</w:t>
            </w:r>
          </w:p>
          <w:p w14:paraId="0B0C84A5"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Review 2（第二次段考）</w:t>
            </w:r>
          </w:p>
          <w:p w14:paraId="7A4959FF" w14:textId="77777777" w:rsidR="00106BB1" w:rsidRPr="008B4121" w:rsidRDefault="00106BB1" w:rsidP="00574BE7">
            <w:pPr>
              <w:spacing w:line="260" w:lineRule="exact"/>
              <w:jc w:val="left"/>
              <w:rPr>
                <w:rFonts w:ascii="標楷體" w:eastAsia="標楷體" w:hAnsi="標楷體"/>
                <w:bCs/>
                <w:snapToGrid w:val="0"/>
                <w:sz w:val="22"/>
                <w:szCs w:val="22"/>
              </w:rPr>
            </w:pP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I. Recap</w:t>
            </w:r>
            <w:proofErr w:type="gramStart"/>
            <w:r w:rsidRPr="008B4121">
              <w:rPr>
                <w:rFonts w:ascii="標楷體" w:eastAsia="標楷體" w:hAnsi="標楷體" w:cs="標楷體" w:hint="eastAsia"/>
                <w:bCs/>
                <w:snapToGrid w:val="0"/>
                <w:color w:val="auto"/>
                <w:sz w:val="22"/>
                <w:szCs w:val="22"/>
              </w:rPr>
              <w:t>】</w:t>
            </w:r>
            <w:proofErr w:type="gramEnd"/>
          </w:p>
          <w:p w14:paraId="6B0E845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A.複習三種動詞：連綴動詞、感官動詞、使役動詞的用法。並完成P89練習。</w:t>
            </w:r>
          </w:p>
          <w:p w14:paraId="26F815C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B.複習表達或建議的方式</w:t>
            </w:r>
          </w:p>
          <w:p w14:paraId="1668969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a.請同學閱讀P90的內容</w:t>
            </w:r>
          </w:p>
          <w:p w14:paraId="4564E44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b.各組同學挑選一種情境進行口語練習。</w:t>
            </w:r>
          </w:p>
          <w:p w14:paraId="4A96936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c.改寫P90</w:t>
            </w:r>
            <w:proofErr w:type="gramStart"/>
            <w:r w:rsidRPr="008B4121">
              <w:rPr>
                <w:rFonts w:ascii="標楷體" w:eastAsia="標楷體" w:hAnsi="標楷體" w:cs="標楷體" w:hint="eastAsia"/>
                <w:bCs/>
                <w:snapToGrid w:val="0"/>
                <w:color w:val="auto"/>
                <w:sz w:val="22"/>
                <w:szCs w:val="22"/>
              </w:rPr>
              <w:t>兩</w:t>
            </w:r>
            <w:proofErr w:type="gramEnd"/>
            <w:r w:rsidRPr="008B4121">
              <w:rPr>
                <w:rFonts w:ascii="標楷體" w:eastAsia="標楷體" w:hAnsi="標楷體" w:cs="標楷體" w:hint="eastAsia"/>
                <w:bCs/>
                <w:snapToGrid w:val="0"/>
                <w:color w:val="auto"/>
                <w:sz w:val="22"/>
                <w:szCs w:val="22"/>
              </w:rPr>
              <w:t>題練習。</w:t>
            </w:r>
          </w:p>
          <w:p w14:paraId="0DA253F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d.教師說明might, could, would you please, why don</w:t>
            </w: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t…的運用，是使表達更為客氣的說法。</w:t>
            </w:r>
          </w:p>
          <w:p w14:paraId="277C6B13" w14:textId="77777777" w:rsidR="00106BB1" w:rsidRPr="008B4121" w:rsidRDefault="00106BB1" w:rsidP="00574BE7">
            <w:pPr>
              <w:spacing w:line="260" w:lineRule="exact"/>
              <w:jc w:val="left"/>
              <w:rPr>
                <w:rFonts w:ascii="標楷體" w:eastAsia="標楷體" w:hAnsi="標楷體"/>
                <w:bCs/>
                <w:snapToGrid w:val="0"/>
                <w:sz w:val="22"/>
                <w:szCs w:val="22"/>
              </w:rPr>
            </w:pP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II. Self-check.】</w:t>
            </w:r>
          </w:p>
          <w:p w14:paraId="6B2475C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1.閱讀文章後，填寫正確形容詞和副詞。並請各組同學討論文章內容。</w:t>
            </w:r>
          </w:p>
          <w:p w14:paraId="70C7C7E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2.看圖填入適當的動詞，並且說明這四張圖片的意義。</w:t>
            </w:r>
          </w:p>
          <w:p w14:paraId="229E1BD4" w14:textId="3B4DF7E9"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t>3.填寫自我檢核表。</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9E5462" w14:textId="7C8239F0"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2AF5A7E5"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4B3EF3F0" w14:textId="2D36D1D6"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49211208" w14:textId="77777777" w:rsidR="00106BB1" w:rsidRPr="008B4121" w:rsidRDefault="00106BB1" w:rsidP="005F23CA">
            <w:pPr>
              <w:spacing w:line="260" w:lineRule="exact"/>
              <w:jc w:val="left"/>
              <w:rPr>
                <w:rFonts w:ascii="標楷體" w:eastAsia="標楷體" w:hAnsi="標楷體" w:cs="標楷體"/>
                <w:color w:val="auto"/>
                <w:sz w:val="22"/>
                <w:szCs w:val="22"/>
                <w:bdr w:val="single" w:sz="4" w:space="0" w:color="auto" w:frame="1"/>
              </w:rPr>
            </w:pPr>
            <w:r w:rsidRPr="008B4121">
              <w:rPr>
                <w:rFonts w:ascii="標楷體" w:eastAsia="標楷體" w:hAnsi="標楷體" w:hint="eastAsia"/>
                <w:sz w:val="22"/>
                <w:szCs w:val="22"/>
              </w:rPr>
              <w:t>閱讀策略引導：善用G</w:t>
            </w:r>
            <w:r w:rsidRPr="008B4121">
              <w:rPr>
                <w:rFonts w:ascii="標楷體" w:eastAsia="標楷體" w:hAnsi="標楷體"/>
                <w:sz w:val="22"/>
                <w:szCs w:val="22"/>
              </w:rPr>
              <w:t>raphic Organizer帶閱讀篇的課後測驗。</w:t>
            </w:r>
          </w:p>
          <w:p w14:paraId="14BDA090" w14:textId="77777777" w:rsidR="00106BB1" w:rsidRPr="008B4121" w:rsidRDefault="00106BB1" w:rsidP="005F23CA">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lastRenderedPageBreak/>
              <w:t>合作學習法：小組分工，</w:t>
            </w:r>
            <w:r w:rsidRPr="008B4121">
              <w:rPr>
                <w:rFonts w:ascii="標楷體" w:eastAsia="標楷體" w:hAnsi="標楷體" w:hint="eastAsia"/>
                <w:sz w:val="22"/>
                <w:szCs w:val="22"/>
              </w:rPr>
              <w:t>讓學生先從個人角度切入問題進行初步思考，並在組內共學中交換意見、澄清想法以及取得共識，同時將想法與同儕分享；經由意見交流刺激所有學生共同思考某個議題，最後由教師回饋和引導學生，協助學生順利學習。</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3A8F6A9F"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lastRenderedPageBreak/>
              <w:t>課堂問答</w:t>
            </w:r>
          </w:p>
          <w:p w14:paraId="2AFA2497"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595A6BA0"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7CDFD0DB"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聽力測驗</w:t>
            </w:r>
          </w:p>
          <w:p w14:paraId="4CBB0492" w14:textId="315C6BCD"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E59333"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6E87F8FF" w14:textId="594CE178" w:rsidR="00106BB1" w:rsidRPr="008B4121" w:rsidRDefault="00106BB1" w:rsidP="005F23CA">
            <w:pPr>
              <w:spacing w:line="260" w:lineRule="exact"/>
              <w:jc w:val="left"/>
              <w:rPr>
                <w:rFonts w:ascii="標楷體" w:eastAsia="標楷體" w:hAnsi="標楷體" w:cs="華康中黑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7168520F"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4A20FA5E"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6E31B7CB"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0464EA2D"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2E78648A"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lastRenderedPageBreak/>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689965EF"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E27DE0A"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第十六</w:t>
            </w:r>
            <w:proofErr w:type="gramStart"/>
            <w:r>
              <w:rPr>
                <w:rFonts w:ascii="標楷體" w:eastAsia="標楷體" w:hAnsi="標楷體" w:cs="標楷體" w:hint="eastAsia"/>
                <w:snapToGrid w:val="0"/>
                <w:sz w:val="22"/>
              </w:rPr>
              <w:t>週</w:t>
            </w:r>
            <w:proofErr w:type="gramEnd"/>
          </w:p>
          <w:p w14:paraId="131D6D5C" w14:textId="2A7DD8A9"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5/25~5/29</w:t>
            </w:r>
          </w:p>
        </w:tc>
        <w:tc>
          <w:tcPr>
            <w:tcW w:w="1560" w:type="dxa"/>
            <w:tcBorders>
              <w:top w:val="single" w:sz="8" w:space="0" w:color="000000"/>
              <w:left w:val="single" w:sz="8" w:space="0" w:color="000000"/>
              <w:bottom w:val="single" w:sz="8" w:space="0" w:color="000000"/>
              <w:right w:val="single" w:sz="8" w:space="0" w:color="000000"/>
            </w:tcBorders>
          </w:tcPr>
          <w:p w14:paraId="295F57A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49B2666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lastRenderedPageBreak/>
              <w:t>1-IV-4 能聽懂日常生活對話的主要內容。</w:t>
            </w:r>
          </w:p>
          <w:p w14:paraId="5C0E605E"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能以正確的發音、適切的重音及語調說出基本或重要句型的句子。</w:t>
            </w:r>
          </w:p>
          <w:p w14:paraId="2E93DAC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◎2-IV-9 能進行簡易的角色扮演。</w:t>
            </w:r>
          </w:p>
          <w:p w14:paraId="793CDBF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能依主題或情境以簡易英語進行日常生活溝通。</w:t>
            </w:r>
          </w:p>
          <w:p w14:paraId="2ECF33C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4-IV-5 能依提示寫出正確達意的簡單句子。</w:t>
            </w:r>
          </w:p>
          <w:p w14:paraId="5E0210D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6-IV-5 主動利用各種查詢工具，以了解所接觸的英語文資訊。</w:t>
            </w:r>
          </w:p>
          <w:p w14:paraId="104BEC4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17768817" w14:textId="4BB35AA5"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lastRenderedPageBreak/>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C316C7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w:t>
            </w:r>
            <w:r w:rsidRPr="008B4121">
              <w:rPr>
                <w:rFonts w:ascii="標楷體" w:eastAsia="標楷體" w:hAnsi="標楷體" w:hint="eastAsia"/>
                <w:bCs/>
                <w:snapToGrid w:val="0"/>
                <w:color w:val="auto"/>
                <w:sz w:val="22"/>
                <w:szCs w:val="22"/>
              </w:rPr>
              <w:lastRenderedPageBreak/>
              <w:t>的1,200字詞）。</w:t>
            </w:r>
          </w:p>
          <w:p w14:paraId="5F1A905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191FDFD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76DA7E6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37307D6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B-IV-7 角色扮演。</w:t>
            </w:r>
          </w:p>
          <w:p w14:paraId="0C8E1134" w14:textId="5A47AA9D"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EA0BD8"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lastRenderedPageBreak/>
              <w:t>保持身體健康秘訣與有助於大腦的食物</w:t>
            </w:r>
          </w:p>
          <w:p w14:paraId="50D55235"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 xml:space="preserve">Unit </w:t>
            </w:r>
            <w:r w:rsidRPr="008B4121">
              <w:rPr>
                <w:rFonts w:ascii="標楷體" w:eastAsia="標楷體" w:hAnsi="標楷體" w:cs="標楷體" w:hint="eastAsia"/>
                <w:color w:val="auto"/>
                <w:sz w:val="22"/>
                <w:szCs w:val="22"/>
              </w:rPr>
              <w:t>5   All of the Food Stands Look Great</w:t>
            </w:r>
          </w:p>
          <w:p w14:paraId="22BF94F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【Warm-up】</w:t>
            </w:r>
          </w:p>
          <w:p w14:paraId="2AC1CBA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1.秀</w:t>
            </w:r>
            <w:proofErr w:type="gramStart"/>
            <w:r w:rsidRPr="008B4121">
              <w:rPr>
                <w:rFonts w:ascii="標楷體" w:eastAsia="標楷體" w:hAnsi="標楷體" w:cs="標楷體" w:hint="eastAsia"/>
                <w:bCs/>
                <w:snapToGrid w:val="0"/>
                <w:color w:val="auto"/>
                <w:sz w:val="22"/>
                <w:szCs w:val="22"/>
              </w:rPr>
              <w:t>出暖身篇</w:t>
            </w:r>
            <w:proofErr w:type="gramEnd"/>
            <w:r w:rsidRPr="008B4121">
              <w:rPr>
                <w:rFonts w:ascii="標楷體" w:eastAsia="標楷體" w:hAnsi="標楷體" w:cs="標楷體" w:hint="eastAsia"/>
                <w:bCs/>
                <w:snapToGrid w:val="0"/>
                <w:color w:val="auto"/>
                <w:sz w:val="22"/>
                <w:szCs w:val="22"/>
              </w:rPr>
              <w:t>p93-94的圖片，</w:t>
            </w:r>
            <w:proofErr w:type="gramStart"/>
            <w:r w:rsidRPr="008B4121">
              <w:rPr>
                <w:rFonts w:ascii="標楷體" w:eastAsia="標楷體" w:hAnsi="標楷體" w:cs="標楷體" w:hint="eastAsia"/>
                <w:bCs/>
                <w:snapToGrid w:val="0"/>
                <w:color w:val="auto"/>
                <w:sz w:val="22"/>
                <w:szCs w:val="22"/>
              </w:rPr>
              <w:t>老師帶讀七種</w:t>
            </w:r>
            <w:proofErr w:type="gramEnd"/>
            <w:r w:rsidRPr="008B4121">
              <w:rPr>
                <w:rFonts w:ascii="標楷體" w:eastAsia="標楷體" w:hAnsi="標楷體" w:cs="標楷體" w:hint="eastAsia"/>
                <w:bCs/>
                <w:snapToGrid w:val="0"/>
                <w:color w:val="auto"/>
                <w:sz w:val="22"/>
                <w:szCs w:val="22"/>
              </w:rPr>
              <w:t>身體不舒服時會做的事情。</w:t>
            </w:r>
          </w:p>
          <w:p w14:paraId="67AE80E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2.讓學生討論身體不舒服時會做哪些事情，並且舉出更多自己的方法。討論過程中盡量以英語進行。</w:t>
            </w:r>
          </w:p>
          <w:p w14:paraId="2C9544A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【Theme Words】</w:t>
            </w:r>
          </w:p>
          <w:p w14:paraId="7578008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1.播放CD3:6，</w:t>
            </w:r>
            <w:proofErr w:type="gramStart"/>
            <w:r w:rsidRPr="008B4121">
              <w:rPr>
                <w:rFonts w:ascii="標楷體" w:eastAsia="標楷體" w:hAnsi="標楷體" w:cs="標楷體" w:hint="eastAsia"/>
                <w:bCs/>
                <w:snapToGrid w:val="0"/>
                <w:color w:val="auto"/>
                <w:sz w:val="22"/>
                <w:szCs w:val="22"/>
              </w:rPr>
              <w:t>讓帶讀主題</w:t>
            </w:r>
            <w:proofErr w:type="gramEnd"/>
            <w:r w:rsidRPr="008B4121">
              <w:rPr>
                <w:rFonts w:ascii="標楷體" w:eastAsia="標楷體" w:hAnsi="標楷體" w:cs="標楷體" w:hint="eastAsia"/>
                <w:bCs/>
                <w:snapToGrid w:val="0"/>
                <w:color w:val="auto"/>
                <w:sz w:val="22"/>
                <w:szCs w:val="22"/>
              </w:rPr>
              <w:t>字彙。</w:t>
            </w:r>
          </w:p>
          <w:p w14:paraId="17BA166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2.熟悉主題字彙的念法。</w:t>
            </w:r>
          </w:p>
          <w:p w14:paraId="58FA974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3.利用主題字彙進行造句練習。</w:t>
            </w:r>
          </w:p>
          <w:p w14:paraId="208A768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4.讓同學閱讀p98的What</w:t>
            </w: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 xml:space="preserve">s the matter? </w:t>
            </w:r>
            <w:proofErr w:type="gramStart"/>
            <w:r w:rsidRPr="008B4121">
              <w:rPr>
                <w:rFonts w:ascii="標楷體" w:eastAsia="標楷體" w:hAnsi="標楷體" w:cs="標楷體" w:hint="eastAsia"/>
                <w:bCs/>
                <w:snapToGrid w:val="0"/>
                <w:color w:val="auto"/>
                <w:sz w:val="22"/>
                <w:szCs w:val="22"/>
              </w:rPr>
              <w:t>並帶讀這些</w:t>
            </w:r>
            <w:proofErr w:type="gramEnd"/>
            <w:r w:rsidRPr="008B4121">
              <w:rPr>
                <w:rFonts w:ascii="標楷體" w:eastAsia="標楷體" w:hAnsi="標楷體" w:cs="標楷體" w:hint="eastAsia"/>
                <w:bCs/>
                <w:snapToGrid w:val="0"/>
                <w:color w:val="auto"/>
                <w:sz w:val="22"/>
                <w:szCs w:val="22"/>
              </w:rPr>
              <w:t>主題字彙。</w:t>
            </w:r>
          </w:p>
          <w:p w14:paraId="7AF1FCE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5.請同學完成主題字彙的練習。</w:t>
            </w:r>
          </w:p>
          <w:p w14:paraId="3080C87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6.超級比一比：請各組挑選兩個生病或受傷的狀況上台表演，由其他小組搶答，答對最多者獲勝。</w:t>
            </w:r>
          </w:p>
          <w:p w14:paraId="579687A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【Dialogue】</w:t>
            </w:r>
          </w:p>
          <w:p w14:paraId="44DF852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1.利用電子書或CD，播放對話動畫讓學生聆聽觀賞對話，再秀出句子，播放</w:t>
            </w:r>
            <w:proofErr w:type="gramStart"/>
            <w:r w:rsidRPr="008B4121">
              <w:rPr>
                <w:rFonts w:ascii="標楷體" w:eastAsia="標楷體" w:hAnsi="標楷體" w:cs="標楷體" w:hint="eastAsia"/>
                <w:bCs/>
                <w:snapToGrid w:val="0"/>
                <w:color w:val="auto"/>
                <w:sz w:val="22"/>
                <w:szCs w:val="22"/>
              </w:rPr>
              <w:t>複</w:t>
            </w:r>
            <w:proofErr w:type="gramEnd"/>
            <w:r w:rsidRPr="008B4121">
              <w:rPr>
                <w:rFonts w:ascii="標楷體" w:eastAsia="標楷體" w:hAnsi="標楷體" w:cs="標楷體" w:hint="eastAsia"/>
                <w:bCs/>
                <w:snapToGrid w:val="0"/>
                <w:color w:val="auto"/>
                <w:sz w:val="22"/>
                <w:szCs w:val="22"/>
              </w:rPr>
              <w:t>誦部份讓</w:t>
            </w:r>
            <w:proofErr w:type="gramStart"/>
            <w:r w:rsidRPr="008B4121">
              <w:rPr>
                <w:rFonts w:ascii="標楷體" w:eastAsia="標楷體" w:hAnsi="標楷體" w:cs="標楷體" w:hint="eastAsia"/>
                <w:bCs/>
                <w:snapToGrid w:val="0"/>
                <w:color w:val="auto"/>
                <w:sz w:val="22"/>
                <w:szCs w:val="22"/>
              </w:rPr>
              <w:t>學生跟讀</w:t>
            </w:r>
            <w:proofErr w:type="gramEnd"/>
            <w:r w:rsidRPr="008B4121">
              <w:rPr>
                <w:rFonts w:ascii="標楷體" w:eastAsia="標楷體" w:hAnsi="標楷體" w:cs="標楷體" w:hint="eastAsia"/>
                <w:bCs/>
                <w:snapToGrid w:val="0"/>
                <w:color w:val="auto"/>
                <w:sz w:val="22"/>
                <w:szCs w:val="22"/>
              </w:rPr>
              <w:t>。</w:t>
            </w:r>
          </w:p>
          <w:p w14:paraId="4E0542A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2.請全班</w:t>
            </w:r>
            <w:proofErr w:type="gramStart"/>
            <w:r w:rsidRPr="008B4121">
              <w:rPr>
                <w:rFonts w:ascii="標楷體" w:eastAsia="標楷體" w:hAnsi="標楷體" w:cs="標楷體" w:hint="eastAsia"/>
                <w:bCs/>
                <w:snapToGrid w:val="0"/>
                <w:color w:val="auto"/>
                <w:sz w:val="22"/>
                <w:szCs w:val="22"/>
              </w:rPr>
              <w:t>複</w:t>
            </w:r>
            <w:proofErr w:type="gramEnd"/>
            <w:r w:rsidRPr="008B4121">
              <w:rPr>
                <w:rFonts w:ascii="標楷體" w:eastAsia="標楷體" w:hAnsi="標楷體" w:cs="標楷體" w:hint="eastAsia"/>
                <w:bCs/>
                <w:snapToGrid w:val="0"/>
                <w:color w:val="auto"/>
                <w:sz w:val="22"/>
                <w:szCs w:val="22"/>
              </w:rPr>
              <w:t>誦對話，進行語調練習並加入感情。</w:t>
            </w:r>
          </w:p>
          <w:p w14:paraId="3ADACDB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3.讓同學將感冒時的症狀寫下來，如have a cough, have a </w:t>
            </w:r>
            <w:r w:rsidRPr="008B4121">
              <w:rPr>
                <w:rFonts w:ascii="標楷體" w:eastAsia="標楷體" w:hAnsi="標楷體" w:cs="標楷體" w:hint="eastAsia"/>
                <w:bCs/>
                <w:snapToGrid w:val="0"/>
                <w:color w:val="auto"/>
                <w:sz w:val="22"/>
                <w:szCs w:val="22"/>
              </w:rPr>
              <w:lastRenderedPageBreak/>
              <w:t>sore throat, lose his appetite。</w:t>
            </w:r>
          </w:p>
          <w:p w14:paraId="7711F50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4.請同學根據對話內容寫出兩到三句的摘要。</w:t>
            </w:r>
          </w:p>
          <w:p w14:paraId="06F15BA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5.利用PBL讓同學理解對話的內容。</w:t>
            </w:r>
          </w:p>
          <w:p w14:paraId="74557D7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6.完成練習題。</w:t>
            </w:r>
          </w:p>
          <w:p w14:paraId="0EBB24B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7.教授出現於對話中的單字讀法與用法。</w:t>
            </w:r>
          </w:p>
          <w:p w14:paraId="7300F042" w14:textId="3C7D065B"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8.完成p96的練習。</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0E1827" w14:textId="26D9B639"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93060C2"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6CEE2B3E" w14:textId="1FFCA0DC"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07FDE0D0" w14:textId="77777777" w:rsidR="00106BB1" w:rsidRPr="008B4121" w:rsidRDefault="00106BB1" w:rsidP="005F23CA">
            <w:pPr>
              <w:spacing w:line="260" w:lineRule="exact"/>
              <w:jc w:val="left"/>
              <w:rPr>
                <w:rFonts w:ascii="標楷體" w:eastAsia="標楷體" w:hAnsi="標楷體"/>
                <w:sz w:val="22"/>
                <w:szCs w:val="22"/>
              </w:rPr>
            </w:pPr>
            <w:r w:rsidRPr="008B4121">
              <w:rPr>
                <w:rFonts w:ascii="標楷體" w:eastAsia="標楷體" w:hAnsi="標楷體" w:cs="華康中黑體" w:hint="eastAsia"/>
                <w:sz w:val="22"/>
                <w:szCs w:val="22"/>
              </w:rPr>
              <w:t>閱讀策略引導：善用G</w:t>
            </w:r>
            <w:r w:rsidRPr="008B4121">
              <w:rPr>
                <w:rFonts w:ascii="標楷體" w:eastAsia="標楷體" w:hAnsi="標楷體" w:cs="華康中黑體"/>
                <w:sz w:val="22"/>
                <w:szCs w:val="22"/>
              </w:rPr>
              <w:t xml:space="preserve">raphic </w:t>
            </w:r>
            <w:r w:rsidRPr="008B4121">
              <w:rPr>
                <w:rFonts w:ascii="標楷體" w:eastAsia="標楷體" w:hAnsi="標楷體" w:cs="華康中黑體"/>
                <w:sz w:val="22"/>
                <w:szCs w:val="22"/>
              </w:rPr>
              <w:lastRenderedPageBreak/>
              <w:t>Organizer帶閱讀篇的課後測驗。</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495F875D"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lastRenderedPageBreak/>
              <w:t>課堂問答</w:t>
            </w:r>
          </w:p>
          <w:p w14:paraId="70D8DBF7"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4A7B831F"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7F6227C8"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聽力測驗</w:t>
            </w:r>
          </w:p>
          <w:p w14:paraId="739D1698"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lastRenderedPageBreak/>
              <w:t>作業檢核</w:t>
            </w:r>
          </w:p>
          <w:p w14:paraId="3082A908" w14:textId="6C78B77B"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檔案評量</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D63AF3"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lastRenderedPageBreak/>
              <w:t>【閱讀素養教育】</w:t>
            </w:r>
          </w:p>
          <w:p w14:paraId="266AE076" w14:textId="1FA07AD5" w:rsidR="00106BB1" w:rsidRPr="008B4121" w:rsidRDefault="00106BB1" w:rsidP="005F23CA">
            <w:pPr>
              <w:spacing w:line="260" w:lineRule="exact"/>
              <w:jc w:val="left"/>
              <w:rPr>
                <w:rFonts w:ascii="標楷體" w:eastAsia="標楷體" w:hAnsi="標楷體" w:cs="華康中黑體"/>
                <w:snapToGrid w:val="0"/>
                <w:sz w:val="22"/>
                <w:szCs w:val="22"/>
              </w:rPr>
            </w:pPr>
            <w:r w:rsidRPr="008B4121">
              <w:rPr>
                <w:rFonts w:ascii="標楷體" w:eastAsia="標楷體" w:hAnsi="標楷體" w:cs="DFKaiShu-SB-Estd-BF" w:hint="eastAsia"/>
                <w:snapToGrid w:val="0"/>
                <w:color w:val="auto"/>
                <w:sz w:val="22"/>
                <w:szCs w:val="22"/>
              </w:rPr>
              <w:t>閱J3 理解學科知識內的重要</w:t>
            </w:r>
            <w:r w:rsidRPr="008B4121">
              <w:rPr>
                <w:rFonts w:ascii="標楷體" w:eastAsia="標楷體" w:hAnsi="標楷體" w:cs="DFKaiShu-SB-Estd-BF" w:hint="eastAsia"/>
                <w:snapToGrid w:val="0"/>
                <w:color w:val="auto"/>
                <w:sz w:val="22"/>
                <w:szCs w:val="22"/>
              </w:rPr>
              <w:lastRenderedPageBreak/>
              <w:t>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6D31D7EB"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lastRenderedPageBreak/>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w:t>
            </w:r>
            <w:r w:rsidRPr="008B4121">
              <w:rPr>
                <w:rFonts w:ascii="標楷體" w:eastAsia="標楷體" w:hAnsi="標楷體" w:cs="華康中黑體" w:hint="eastAsia"/>
                <w:sz w:val="22"/>
                <w:szCs w:val="22"/>
              </w:rPr>
              <w:lastRenderedPageBreak/>
              <w:t>(需另申請授課鐘點費者)</w:t>
            </w:r>
          </w:p>
          <w:p w14:paraId="2C355665"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15403CA2"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5C62C175"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53A47E98"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696378D6"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E2B3485"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第十七</w:t>
            </w:r>
            <w:proofErr w:type="gramStart"/>
            <w:r>
              <w:rPr>
                <w:rFonts w:ascii="標楷體" w:eastAsia="標楷體" w:hAnsi="標楷體" w:cs="標楷體" w:hint="eastAsia"/>
                <w:snapToGrid w:val="0"/>
                <w:sz w:val="22"/>
              </w:rPr>
              <w:t>週</w:t>
            </w:r>
            <w:proofErr w:type="gramEnd"/>
          </w:p>
          <w:p w14:paraId="706D564A" w14:textId="2A8A77EF"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6/1~6/5</w:t>
            </w:r>
          </w:p>
        </w:tc>
        <w:tc>
          <w:tcPr>
            <w:tcW w:w="1560" w:type="dxa"/>
            <w:tcBorders>
              <w:top w:val="single" w:sz="8" w:space="0" w:color="000000"/>
              <w:left w:val="single" w:sz="8" w:space="0" w:color="000000"/>
              <w:bottom w:val="single" w:sz="8" w:space="0" w:color="000000"/>
              <w:right w:val="single" w:sz="8" w:space="0" w:color="000000"/>
            </w:tcBorders>
          </w:tcPr>
          <w:p w14:paraId="08CF0243"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0896729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1-IV-4 能聽懂日常生活對話的主要內容。</w:t>
            </w:r>
          </w:p>
          <w:p w14:paraId="0EB627A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能以正確的發音、適切的重音及語調說出基本或重要句型的句子。</w:t>
            </w:r>
          </w:p>
          <w:p w14:paraId="7D1BF89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◎2-IV-9 能進行簡易的角色扮演。</w:t>
            </w:r>
          </w:p>
          <w:p w14:paraId="351DEC7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能依主題或情境以簡易英語進行日常生活溝通。</w:t>
            </w:r>
          </w:p>
          <w:p w14:paraId="5806537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lastRenderedPageBreak/>
              <w:t>4-IV-5 能依提示寫出正確達意的簡單句子。</w:t>
            </w:r>
          </w:p>
          <w:p w14:paraId="05BE120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6-IV-5 主動利用各種查詢工具，以了解所接觸的英語文資訊。</w:t>
            </w:r>
          </w:p>
          <w:p w14:paraId="67C700D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6CFEE60D" w14:textId="587837EF"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45C047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09237C2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315DDB6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78B7AB7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393A611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B-IV-7 角色扮演。</w:t>
            </w:r>
          </w:p>
          <w:p w14:paraId="4252DC73" w14:textId="0FAB1C8D"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4769AD"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保持身體健康秘訣與有助於大腦的食物</w:t>
            </w:r>
          </w:p>
          <w:p w14:paraId="65ADB390"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 xml:space="preserve">Unit </w:t>
            </w:r>
            <w:r w:rsidRPr="008B4121">
              <w:rPr>
                <w:rFonts w:ascii="標楷體" w:eastAsia="標楷體" w:hAnsi="標楷體" w:cs="標楷體" w:hint="eastAsia"/>
                <w:color w:val="auto"/>
                <w:sz w:val="22"/>
                <w:szCs w:val="22"/>
              </w:rPr>
              <w:t>5   All of the Food Stands Look Great</w:t>
            </w:r>
          </w:p>
          <w:p w14:paraId="53CE917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【Grammar Focus】</w:t>
            </w:r>
          </w:p>
          <w:p w14:paraId="36AFD0F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1.利用課本p99的表格讓同學知道不定代名詞是指全體當中的部分。</w:t>
            </w:r>
          </w:p>
          <w:p w14:paraId="11F0267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2.在黑板上寫下：</w:t>
            </w:r>
          </w:p>
          <w:p w14:paraId="4500667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不定代名詞(one, each) of the 複數名詞 + 單數動詞 + …。</w:t>
            </w:r>
          </w:p>
          <w:p w14:paraId="3B66D44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不定代名詞(both, two, most, all…) of the 複數名詞 + 複數動詞 + …。</w:t>
            </w:r>
          </w:p>
          <w:p w14:paraId="72EA1F0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不定代名詞(some, much, all) of the 不可數名詞 + 單數動詞 + …。</w:t>
            </w:r>
          </w:p>
          <w:p w14:paraId="1AB51FB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3.說明如果不定代名詞 of the 不可數名詞當主詞時，後面動詞要用單數動詞。</w:t>
            </w:r>
          </w:p>
          <w:p w14:paraId="318E96F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4. 拿出實物並擺放在桌上，請同學依據正確數量完   成造句。</w:t>
            </w:r>
          </w:p>
          <w:p w14:paraId="464208E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5.完成課本練習題。</w:t>
            </w:r>
          </w:p>
          <w:p w14:paraId="6E5D305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【Usage】</w:t>
            </w:r>
          </w:p>
          <w:p w14:paraId="0814FF1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1.介紹although與though的用法。</w:t>
            </w:r>
          </w:p>
          <w:p w14:paraId="288B85C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2.進行althogh(though)/ but兩個連接詞句子的互換練習。</w:t>
            </w:r>
          </w:p>
          <w:p w14:paraId="0B98DEE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3.完成課本練習題。</w:t>
            </w:r>
          </w:p>
          <w:p w14:paraId="02ABAD5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4.Activity：利用課本提供的四個句子，進行句子接龍，最有創意的組別獲勝，加平時分數。</w:t>
            </w:r>
          </w:p>
          <w:p w14:paraId="0F26AF2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【Reading】</w:t>
            </w:r>
          </w:p>
          <w:p w14:paraId="5A19B03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1.能透過Before You Read的圖片引導讓同學討論圖片中的內容，引發閱讀興趣。也可以</w:t>
            </w:r>
            <w:proofErr w:type="gramStart"/>
            <w:r w:rsidRPr="008B4121">
              <w:rPr>
                <w:rFonts w:ascii="標楷體" w:eastAsia="標楷體" w:hAnsi="標楷體" w:cs="標楷體" w:hint="eastAsia"/>
                <w:bCs/>
                <w:snapToGrid w:val="0"/>
                <w:color w:val="auto"/>
                <w:sz w:val="22"/>
                <w:szCs w:val="22"/>
              </w:rPr>
              <w:t>播放多啦</w:t>
            </w:r>
            <w:proofErr w:type="gramEnd"/>
            <w:r w:rsidRPr="008B4121">
              <w:rPr>
                <w:rFonts w:ascii="標楷體" w:eastAsia="標楷體" w:hAnsi="標楷體" w:cs="標楷體" w:hint="eastAsia"/>
                <w:bCs/>
                <w:snapToGrid w:val="0"/>
                <w:color w:val="auto"/>
                <w:sz w:val="22"/>
                <w:szCs w:val="22"/>
              </w:rPr>
              <w:t>A夢的記憶麵包相關動畫引起學生動機。並且討論Do you think Doraemon</w:t>
            </w: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s memory bread really helps you learn better?</w:t>
            </w:r>
          </w:p>
          <w:p w14:paraId="2689873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2.能透過While You Read了解閱讀動機及目的，和文章的主要內容與細節。</w:t>
            </w:r>
          </w:p>
          <w:p w14:paraId="051632E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3.能在閱讀過程中隨時修正原先的預測內容。</w:t>
            </w:r>
          </w:p>
          <w:p w14:paraId="3FAAEE6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4.能將文章中訊息加以比較、歸納，並與實際生活情境做連結。</w:t>
            </w:r>
          </w:p>
          <w:p w14:paraId="1B87D6C2" w14:textId="77777777" w:rsidR="00106BB1" w:rsidRPr="008B4121" w:rsidRDefault="00106BB1" w:rsidP="008B4121">
            <w:pPr>
              <w:spacing w:line="260" w:lineRule="exact"/>
              <w:ind w:left="220" w:hangingChars="100" w:hanging="220"/>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5.請同學做出文章結構圖，將文章分成Introduction, Body以及Conclusion，並且寫下重點關鍵句子。</w:t>
            </w:r>
          </w:p>
          <w:p w14:paraId="454689F2" w14:textId="77777777" w:rsidR="00106BB1" w:rsidRPr="008B4121" w:rsidRDefault="00106BB1" w:rsidP="008B4121">
            <w:pPr>
              <w:spacing w:line="260" w:lineRule="exact"/>
              <w:ind w:left="220" w:hangingChars="100" w:hanging="220"/>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6.同學討論Body中三種食物(egg, chocolate, vegetables and fruit)對於記憶力與學習的好處。教師另請每一組找出2種有助記憶力及學習的食物，並說明其功效。</w:t>
            </w:r>
          </w:p>
          <w:p w14:paraId="3E26EEF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7.能透過After You Read完成閱讀策略題目以找出   </w:t>
            </w:r>
          </w:p>
          <w:p w14:paraId="76AA62B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  章的主旨，同時完成組織圖(整理三種食物的優</w:t>
            </w:r>
          </w:p>
          <w:p w14:paraId="01997F9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  點)。</w:t>
            </w:r>
          </w:p>
          <w:p w14:paraId="78C0826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8.利用PBL讓同學理解閱讀的內容並進行主題探 </w:t>
            </w:r>
          </w:p>
          <w:p w14:paraId="0C58366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  究。</w:t>
            </w:r>
          </w:p>
          <w:p w14:paraId="01877BB8" w14:textId="2F2C42F8"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9.教授出現於閱讀中的單字讀法與用法。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A1EE20" w14:textId="5DF123DD"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6F9C814"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09AECF1A" w14:textId="377D653B"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124BDA3C" w14:textId="77777777" w:rsidR="00106BB1" w:rsidRPr="008B4121" w:rsidRDefault="00106BB1" w:rsidP="005F23CA">
            <w:pPr>
              <w:spacing w:line="260" w:lineRule="exact"/>
              <w:jc w:val="left"/>
              <w:rPr>
                <w:rFonts w:ascii="標楷體" w:eastAsia="標楷體" w:hAnsi="標楷體"/>
                <w:sz w:val="22"/>
                <w:szCs w:val="22"/>
              </w:rPr>
            </w:pPr>
            <w:r w:rsidRPr="008B4121">
              <w:rPr>
                <w:rFonts w:ascii="標楷體" w:eastAsia="標楷體" w:hAnsi="標楷體" w:cs="華康中黑體" w:hint="eastAsia"/>
                <w:sz w:val="22"/>
                <w:szCs w:val="22"/>
              </w:rPr>
              <w:t>閱讀策略引導：善用G</w:t>
            </w:r>
            <w:r w:rsidRPr="008B4121">
              <w:rPr>
                <w:rFonts w:ascii="標楷體" w:eastAsia="標楷體" w:hAnsi="標楷體" w:cs="華康中黑體"/>
                <w:sz w:val="22"/>
                <w:szCs w:val="22"/>
              </w:rPr>
              <w:t>raphic Organizer帶閱讀篇的課後測驗。</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377DEB9"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課堂問答</w:t>
            </w:r>
          </w:p>
          <w:p w14:paraId="58A8476E"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4AC93A46"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24CD7E2D"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聽力測驗</w:t>
            </w:r>
          </w:p>
          <w:p w14:paraId="7A6E49A7"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作業檢核</w:t>
            </w:r>
          </w:p>
          <w:p w14:paraId="1F72233C" w14:textId="740C8C8B"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檔案評量</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CCBB0E"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3B73D9F3" w14:textId="4230E0A7" w:rsidR="00106BB1" w:rsidRPr="008B4121" w:rsidRDefault="00106BB1" w:rsidP="005F23CA">
            <w:pPr>
              <w:spacing w:line="260" w:lineRule="exact"/>
              <w:jc w:val="left"/>
              <w:rPr>
                <w:rFonts w:ascii="標楷體" w:eastAsia="標楷體" w:hAnsi="標楷體" w:cs="華康中黑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667D003D"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647F1081"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79A917BA"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670025DE"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0BB993B0"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4C273BBB"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9F0F27E"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第十八</w:t>
            </w:r>
            <w:proofErr w:type="gramStart"/>
            <w:r>
              <w:rPr>
                <w:rFonts w:ascii="標楷體" w:eastAsia="標楷體" w:hAnsi="標楷體" w:cs="標楷體" w:hint="eastAsia"/>
                <w:snapToGrid w:val="0"/>
                <w:sz w:val="22"/>
              </w:rPr>
              <w:t>週</w:t>
            </w:r>
            <w:proofErr w:type="gramEnd"/>
          </w:p>
          <w:p w14:paraId="619F3C65" w14:textId="4B937B0E"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6/8~6/12</w:t>
            </w:r>
          </w:p>
        </w:tc>
        <w:tc>
          <w:tcPr>
            <w:tcW w:w="1560" w:type="dxa"/>
            <w:tcBorders>
              <w:top w:val="single" w:sz="8" w:space="0" w:color="000000"/>
              <w:left w:val="single" w:sz="8" w:space="0" w:color="000000"/>
              <w:bottom w:val="single" w:sz="8" w:space="0" w:color="000000"/>
              <w:right w:val="single" w:sz="8" w:space="0" w:color="000000"/>
            </w:tcBorders>
          </w:tcPr>
          <w:p w14:paraId="4E1D15CE"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4CDA5A6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1-IV-4 能聽懂日常生活對話的主要內容。</w:t>
            </w:r>
          </w:p>
          <w:p w14:paraId="6FCBD239"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能以正確的發音、適切的重音及語調說出基本</w:t>
            </w:r>
            <w:r w:rsidRPr="008B4121">
              <w:rPr>
                <w:rFonts w:ascii="標楷體" w:eastAsia="標楷體" w:hAnsi="標楷體" w:hint="eastAsia"/>
                <w:color w:val="auto"/>
                <w:sz w:val="22"/>
                <w:szCs w:val="22"/>
              </w:rPr>
              <w:lastRenderedPageBreak/>
              <w:t>或重要句型的句子。</w:t>
            </w:r>
          </w:p>
          <w:p w14:paraId="794CD19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◎2-IV-9 能進行簡易的角色扮演。</w:t>
            </w:r>
          </w:p>
          <w:p w14:paraId="1312461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能依主題或情境以簡易英語進行日常生活溝通。</w:t>
            </w:r>
          </w:p>
          <w:p w14:paraId="3F17699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4-IV-5 能依提示寫出正確達意的簡單句子。</w:t>
            </w:r>
          </w:p>
          <w:p w14:paraId="0039ECF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6-IV-5 主動利用各種查詢工具，以了解所接觸的英語文資訊。</w:t>
            </w:r>
          </w:p>
          <w:p w14:paraId="494595C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20D1D703" w14:textId="0D8FD468"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762BD2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11FE9BF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6FB1372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w:t>
            </w:r>
            <w:r w:rsidRPr="008B4121">
              <w:rPr>
                <w:rFonts w:ascii="標楷體" w:eastAsia="標楷體" w:hAnsi="標楷體" w:hint="eastAsia"/>
                <w:bCs/>
                <w:snapToGrid w:val="0"/>
                <w:color w:val="auto"/>
                <w:sz w:val="22"/>
                <w:szCs w:val="22"/>
              </w:rPr>
              <w:lastRenderedPageBreak/>
              <w:t>句型的生活溝通。</w:t>
            </w:r>
          </w:p>
          <w:p w14:paraId="7C9EB64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6FC2ADA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B-IV-7 角色扮演。</w:t>
            </w:r>
          </w:p>
          <w:p w14:paraId="12F3B29A" w14:textId="1A8D0257"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A21B8A"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lastRenderedPageBreak/>
              <w:t>保持身體健康秘訣與有助於大腦的食物</w:t>
            </w:r>
          </w:p>
          <w:p w14:paraId="3E075A1F"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 xml:space="preserve">Unit </w:t>
            </w:r>
            <w:r w:rsidRPr="008B4121">
              <w:rPr>
                <w:rFonts w:ascii="標楷體" w:eastAsia="標楷體" w:hAnsi="標楷體" w:cs="標楷體" w:hint="eastAsia"/>
                <w:color w:val="auto"/>
                <w:sz w:val="22"/>
                <w:szCs w:val="22"/>
              </w:rPr>
              <w:t>5   All of the Food Stands Look Great</w:t>
            </w:r>
          </w:p>
          <w:p w14:paraId="3B191AB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【Listening Strategy】</w:t>
            </w:r>
          </w:p>
          <w:p w14:paraId="4D220AC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1.說明Listening for keywords之聽力閱讀策略進行步驟。</w:t>
            </w:r>
          </w:p>
          <w:p w14:paraId="2E049EF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2.完成練習。</w:t>
            </w:r>
          </w:p>
          <w:p w14:paraId="0253D47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【Exercise】</w:t>
            </w:r>
          </w:p>
          <w:p w14:paraId="650B4F9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1.打開課本Exercise篇完成閱讀素養題與會考聽力三大練習。</w:t>
            </w:r>
          </w:p>
          <w:p w14:paraId="7DF95D0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2.請同學針對本篇閱讀素養文章(Vampire 和Garlice)，整理出vampire害怕garlic的三種原因，並推測文章主旨後完成練習題。</w:t>
            </w:r>
          </w:p>
          <w:p w14:paraId="62739C9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【Taco &amp; Tom】</w:t>
            </w:r>
          </w:p>
          <w:p w14:paraId="084BBAE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1.請同學閱讀p112上的Taco &amp;Tom 的對話並根據上下文猜測</w:t>
            </w:r>
            <w:r w:rsidRPr="008B4121">
              <w:rPr>
                <w:rFonts w:ascii="標楷體" w:eastAsia="標楷體" w:hAnsi="標楷體" w:cs="標楷體" w:hint="eastAsia"/>
                <w:color w:val="auto"/>
                <w:sz w:val="22"/>
                <w:szCs w:val="22"/>
              </w:rPr>
              <w:t>I'm going under the knife in two days.及I</w:t>
            </w:r>
            <w:proofErr w:type="gramStart"/>
            <w:r w:rsidRPr="008B4121">
              <w:rPr>
                <w:rFonts w:ascii="標楷體" w:eastAsia="標楷體" w:hAnsi="標楷體" w:cs="標楷體" w:hint="eastAsia"/>
                <w:color w:val="auto"/>
                <w:sz w:val="22"/>
                <w:szCs w:val="22"/>
              </w:rPr>
              <w:t>’</w:t>
            </w:r>
            <w:proofErr w:type="gramEnd"/>
            <w:r w:rsidRPr="008B4121">
              <w:rPr>
                <w:rFonts w:ascii="標楷體" w:eastAsia="標楷體" w:hAnsi="標楷體" w:cs="標楷體" w:hint="eastAsia"/>
                <w:color w:val="auto"/>
                <w:sz w:val="22"/>
                <w:szCs w:val="22"/>
              </w:rPr>
              <w:t>m happy to be back in the pink again.的意思。</w:t>
            </w:r>
          </w:p>
          <w:p w14:paraId="5C4E0C8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color w:val="auto"/>
                <w:sz w:val="22"/>
                <w:szCs w:val="22"/>
              </w:rPr>
              <w:t>2.完成p112練習。</w:t>
            </w:r>
          </w:p>
          <w:p w14:paraId="3943845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【習作評量】</w:t>
            </w:r>
          </w:p>
          <w:p w14:paraId="6E39BE2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1.請同學進行習作聽力部分測驗並於測驗結束後對答，若有不清楚之處，則再播放一次並且播放聽力稿。</w:t>
            </w:r>
          </w:p>
          <w:p w14:paraId="384093E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2.教師針對聽力內容進行聽力策略教學。</w:t>
            </w:r>
          </w:p>
          <w:p w14:paraId="640C29E7" w14:textId="207674D0"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3.檢討讀寫習作內容並且提醒學生運用閱讀策略，提升閱讀效能。</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B072DC" w14:textId="796FCBCB"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50EA26C0"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3FED0735" w14:textId="41DD8544"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033A44F0" w14:textId="77777777" w:rsidR="00106BB1" w:rsidRPr="008B4121" w:rsidRDefault="00106BB1" w:rsidP="005F23CA">
            <w:pPr>
              <w:spacing w:line="260" w:lineRule="exact"/>
              <w:jc w:val="left"/>
              <w:rPr>
                <w:rFonts w:ascii="標楷體" w:eastAsia="標楷體" w:hAnsi="標楷體"/>
                <w:sz w:val="22"/>
                <w:szCs w:val="22"/>
              </w:rPr>
            </w:pPr>
            <w:r w:rsidRPr="008B4121">
              <w:rPr>
                <w:rFonts w:ascii="標楷體" w:eastAsia="標楷體" w:hAnsi="標楷體" w:cs="華康中黑體" w:hint="eastAsia"/>
                <w:sz w:val="22"/>
                <w:szCs w:val="22"/>
              </w:rPr>
              <w:t>閱讀策略引導：善用G</w:t>
            </w:r>
            <w:r w:rsidRPr="008B4121">
              <w:rPr>
                <w:rFonts w:ascii="標楷體" w:eastAsia="標楷體" w:hAnsi="標楷體" w:cs="華康中黑體"/>
                <w:sz w:val="22"/>
                <w:szCs w:val="22"/>
              </w:rPr>
              <w:t>raphic Organizer帶閱讀篇的課後測驗。</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4327E0D1"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課堂問答</w:t>
            </w:r>
          </w:p>
          <w:p w14:paraId="6BE879C8"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5094CEEA"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77D2B801"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聽力測驗</w:t>
            </w:r>
          </w:p>
          <w:p w14:paraId="3727B5D8" w14:textId="69E9E5C3"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A28FE9"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5A1463D6" w14:textId="1077C952" w:rsidR="00106BB1" w:rsidRPr="008B4121" w:rsidRDefault="00106BB1" w:rsidP="005F23CA">
            <w:pPr>
              <w:spacing w:line="260" w:lineRule="exact"/>
              <w:jc w:val="left"/>
              <w:rPr>
                <w:rFonts w:ascii="標楷體" w:eastAsia="標楷體" w:hAnsi="標楷體" w:cs="華康中黑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5B46F05E"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4B802801"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0E8B90BF"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1B3CB5D2"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0318093E"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43C28B08"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22EE8C40"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第十九</w:t>
            </w:r>
            <w:proofErr w:type="gramStart"/>
            <w:r>
              <w:rPr>
                <w:rFonts w:ascii="標楷體" w:eastAsia="標楷體" w:hAnsi="標楷體" w:cs="標楷體" w:hint="eastAsia"/>
                <w:snapToGrid w:val="0"/>
                <w:sz w:val="22"/>
              </w:rPr>
              <w:t>週</w:t>
            </w:r>
            <w:proofErr w:type="gramEnd"/>
          </w:p>
          <w:p w14:paraId="51711F7B" w14:textId="34872C92"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6/15~6/19</w:t>
            </w:r>
          </w:p>
        </w:tc>
        <w:tc>
          <w:tcPr>
            <w:tcW w:w="1560" w:type="dxa"/>
            <w:tcBorders>
              <w:top w:val="single" w:sz="8" w:space="0" w:color="000000"/>
              <w:left w:val="single" w:sz="8" w:space="0" w:color="000000"/>
              <w:bottom w:val="single" w:sz="8" w:space="0" w:color="000000"/>
              <w:right w:val="single" w:sz="8" w:space="0" w:color="000000"/>
            </w:tcBorders>
          </w:tcPr>
          <w:p w14:paraId="25B1E43C"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348D9CC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1-IV-4 能聽懂日常生活對話的主要內容。</w:t>
            </w:r>
          </w:p>
          <w:p w14:paraId="37C5377E"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能以正確的發音、適切的重音及語調說出基本或重要句型的句子。</w:t>
            </w:r>
          </w:p>
          <w:p w14:paraId="23EEC08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◎2-IV-9 能進行簡易的角色扮演。</w:t>
            </w:r>
          </w:p>
          <w:p w14:paraId="195BE5A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能依主題或情境以簡易英語進行日常生活溝通。</w:t>
            </w:r>
          </w:p>
          <w:p w14:paraId="758570B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4-IV-5 能依提示寫出正確達意的簡單句子。</w:t>
            </w:r>
          </w:p>
          <w:p w14:paraId="1B41CF6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6-IV-5 主動利用各種查詢工具，以了解所接觸的英語文資訊。</w:t>
            </w:r>
          </w:p>
          <w:p w14:paraId="46BF9C9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w:t>
            </w:r>
            <w:r w:rsidRPr="008B4121">
              <w:rPr>
                <w:rFonts w:ascii="標楷體" w:eastAsia="標楷體" w:hAnsi="標楷體" w:hint="eastAsia"/>
                <w:bCs/>
                <w:snapToGrid w:val="0"/>
                <w:color w:val="auto"/>
                <w:sz w:val="22"/>
                <w:szCs w:val="22"/>
              </w:rPr>
              <w:lastRenderedPageBreak/>
              <w:t>閱讀或聽力理解。</w:t>
            </w:r>
          </w:p>
          <w:p w14:paraId="58A768AE" w14:textId="3FE6D001"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E74C52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00BB927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36EF261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0F951D0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6688086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B-IV-7 角色扮演。</w:t>
            </w:r>
          </w:p>
          <w:p w14:paraId="19DCFD8C" w14:textId="0BB68C32"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54B690"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t>性別平等</w:t>
            </w:r>
          </w:p>
          <w:p w14:paraId="7EEC9331"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6   You Can Throw a Ball, Can</w:t>
            </w: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t You?</w:t>
            </w:r>
          </w:p>
          <w:p w14:paraId="54D7B9A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【Warm-up】</w:t>
            </w:r>
          </w:p>
          <w:p w14:paraId="72FB443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1.請同學觀察p113-114</w:t>
            </w:r>
            <w:proofErr w:type="gramStart"/>
            <w:r w:rsidRPr="008B4121">
              <w:rPr>
                <w:rFonts w:ascii="標楷體" w:eastAsia="標楷體" w:hAnsi="標楷體" w:cs="標楷體" w:hint="eastAsia"/>
                <w:bCs/>
                <w:snapToGrid w:val="0"/>
                <w:color w:val="auto"/>
                <w:sz w:val="22"/>
                <w:szCs w:val="22"/>
              </w:rPr>
              <w:t>暖身篇的</w:t>
            </w:r>
            <w:proofErr w:type="gramEnd"/>
            <w:r w:rsidRPr="008B4121">
              <w:rPr>
                <w:rFonts w:ascii="標楷體" w:eastAsia="標楷體" w:hAnsi="標楷體" w:cs="標楷體" w:hint="eastAsia"/>
                <w:bCs/>
                <w:snapToGrid w:val="0"/>
                <w:color w:val="auto"/>
                <w:sz w:val="22"/>
                <w:szCs w:val="22"/>
              </w:rPr>
              <w:t>圖片，並閱讀圖片中所提出的六個性別刻板印象內容</w:t>
            </w:r>
            <w:proofErr w:type="gramStart"/>
            <w:r w:rsidRPr="008B4121">
              <w:rPr>
                <w:rFonts w:ascii="標楷體" w:eastAsia="標楷體" w:hAnsi="標楷體" w:cs="標楷體" w:hint="eastAsia"/>
                <w:bCs/>
                <w:snapToGrid w:val="0"/>
                <w:color w:val="auto"/>
                <w:sz w:val="22"/>
                <w:szCs w:val="22"/>
              </w:rPr>
              <w:t>並帶讀英語</w:t>
            </w:r>
            <w:proofErr w:type="gramEnd"/>
            <w:r w:rsidRPr="008B4121">
              <w:rPr>
                <w:rFonts w:ascii="標楷體" w:eastAsia="標楷體" w:hAnsi="標楷體" w:cs="標楷體" w:hint="eastAsia"/>
                <w:bCs/>
                <w:snapToGrid w:val="0"/>
                <w:color w:val="auto"/>
                <w:sz w:val="22"/>
                <w:szCs w:val="22"/>
              </w:rPr>
              <w:t>句子。</w:t>
            </w:r>
          </w:p>
          <w:p w14:paraId="2C74E36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2.各組同學討論如何破除這四</w:t>
            </w:r>
            <w:proofErr w:type="gramStart"/>
            <w:r w:rsidRPr="008B4121">
              <w:rPr>
                <w:rFonts w:ascii="標楷體" w:eastAsia="標楷體" w:hAnsi="標楷體" w:cs="標楷體" w:hint="eastAsia"/>
                <w:bCs/>
                <w:snapToGrid w:val="0"/>
                <w:color w:val="auto"/>
                <w:sz w:val="22"/>
                <w:szCs w:val="22"/>
              </w:rPr>
              <w:t>個</w:t>
            </w:r>
            <w:proofErr w:type="gramEnd"/>
            <w:r w:rsidRPr="008B4121">
              <w:rPr>
                <w:rFonts w:ascii="標楷體" w:eastAsia="標楷體" w:hAnsi="標楷體" w:cs="標楷體" w:hint="eastAsia"/>
                <w:bCs/>
                <w:snapToGrid w:val="0"/>
                <w:color w:val="auto"/>
                <w:sz w:val="22"/>
                <w:szCs w:val="22"/>
              </w:rPr>
              <w:t>刻板印象及是否有其他因性別差異造成的刻板印象，過程中盡量以英語進行。</w:t>
            </w:r>
          </w:p>
          <w:p w14:paraId="1B45803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Ex: </w:t>
            </w:r>
          </w:p>
          <w:p w14:paraId="5454EA5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a. Men get higher pay than women. </w:t>
            </w:r>
          </w:p>
          <w:p w14:paraId="58ADF69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b. Boys should play with robots, but girls should play with dolls.</w:t>
            </w:r>
          </w:p>
          <w:p w14:paraId="24D9346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 xml:space="preserve">c. Men can carry heavy boxes, but women can’t. </w:t>
            </w:r>
          </w:p>
          <w:p w14:paraId="3BBB31F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3.各組同學上台發表。</w:t>
            </w:r>
          </w:p>
          <w:p w14:paraId="1778006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【Theme Words】</w:t>
            </w:r>
          </w:p>
          <w:p w14:paraId="71B47A6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1.播放CD3:24 Simple Ways to Stop Stereotypes，讓同學閱讀句子</w:t>
            </w:r>
            <w:proofErr w:type="gramStart"/>
            <w:r w:rsidRPr="008B4121">
              <w:rPr>
                <w:rFonts w:ascii="標楷體" w:eastAsia="標楷體" w:hAnsi="標楷體" w:cs="標楷體" w:hint="eastAsia"/>
                <w:bCs/>
                <w:snapToGrid w:val="0"/>
                <w:color w:val="auto"/>
                <w:sz w:val="22"/>
                <w:szCs w:val="22"/>
              </w:rPr>
              <w:t>並帶讀句子</w:t>
            </w:r>
            <w:proofErr w:type="gramEnd"/>
            <w:r w:rsidRPr="008B4121">
              <w:rPr>
                <w:rFonts w:ascii="標楷體" w:eastAsia="標楷體" w:hAnsi="標楷體" w:cs="標楷體" w:hint="eastAsia"/>
                <w:bCs/>
                <w:snapToGrid w:val="0"/>
                <w:color w:val="auto"/>
                <w:sz w:val="22"/>
                <w:szCs w:val="22"/>
              </w:rPr>
              <w:t>以熟悉主題字彙。</w:t>
            </w:r>
          </w:p>
          <w:p w14:paraId="33C8E5D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2.讓同學討論這些方法如何運用在生活中的實際狀況及願意先從哪一項做起。</w:t>
            </w:r>
          </w:p>
          <w:p w14:paraId="3D2523F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3.熟悉主題字彙的念法。</w:t>
            </w:r>
          </w:p>
          <w:p w14:paraId="54E1BEE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4.Bingo：將主題字彙中的字利用賓果遊戲讓同學熟習其</w:t>
            </w:r>
            <w:proofErr w:type="gramStart"/>
            <w:r w:rsidRPr="008B4121">
              <w:rPr>
                <w:rFonts w:ascii="標楷體" w:eastAsia="標楷體" w:hAnsi="標楷體" w:cs="標楷體" w:hint="eastAsia"/>
                <w:bCs/>
                <w:snapToGrid w:val="0"/>
                <w:color w:val="auto"/>
                <w:sz w:val="22"/>
                <w:szCs w:val="22"/>
              </w:rPr>
              <w:t>拼法及念法</w:t>
            </w:r>
            <w:proofErr w:type="gramEnd"/>
            <w:r w:rsidRPr="008B4121">
              <w:rPr>
                <w:rFonts w:ascii="標楷體" w:eastAsia="標楷體" w:hAnsi="標楷體" w:cs="標楷體" w:hint="eastAsia"/>
                <w:bCs/>
                <w:snapToGrid w:val="0"/>
                <w:color w:val="auto"/>
                <w:sz w:val="22"/>
                <w:szCs w:val="22"/>
              </w:rPr>
              <w:t>。</w:t>
            </w:r>
          </w:p>
          <w:p w14:paraId="73658DA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【Dialogue】</w:t>
            </w:r>
          </w:p>
          <w:p w14:paraId="19F7B1B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1.利用電子書或CD，播放對話動畫讓學生聆聽或觀賞對話，再秀出句子，播放</w:t>
            </w:r>
            <w:proofErr w:type="gramStart"/>
            <w:r w:rsidRPr="008B4121">
              <w:rPr>
                <w:rFonts w:ascii="標楷體" w:eastAsia="標楷體" w:hAnsi="標楷體" w:cs="標楷體" w:hint="eastAsia"/>
                <w:bCs/>
                <w:snapToGrid w:val="0"/>
                <w:color w:val="auto"/>
                <w:sz w:val="22"/>
                <w:szCs w:val="22"/>
              </w:rPr>
              <w:t>複</w:t>
            </w:r>
            <w:proofErr w:type="gramEnd"/>
            <w:r w:rsidRPr="008B4121">
              <w:rPr>
                <w:rFonts w:ascii="標楷體" w:eastAsia="標楷體" w:hAnsi="標楷體" w:cs="標楷體" w:hint="eastAsia"/>
                <w:bCs/>
                <w:snapToGrid w:val="0"/>
                <w:color w:val="auto"/>
                <w:sz w:val="22"/>
                <w:szCs w:val="22"/>
              </w:rPr>
              <w:t>誦部份讓</w:t>
            </w:r>
            <w:proofErr w:type="gramStart"/>
            <w:r w:rsidRPr="008B4121">
              <w:rPr>
                <w:rFonts w:ascii="標楷體" w:eastAsia="標楷體" w:hAnsi="標楷體" w:cs="標楷體" w:hint="eastAsia"/>
                <w:bCs/>
                <w:snapToGrid w:val="0"/>
                <w:color w:val="auto"/>
                <w:sz w:val="22"/>
                <w:szCs w:val="22"/>
              </w:rPr>
              <w:t>學生跟讀</w:t>
            </w:r>
            <w:proofErr w:type="gramEnd"/>
            <w:r w:rsidRPr="008B4121">
              <w:rPr>
                <w:rFonts w:ascii="標楷體" w:eastAsia="標楷體" w:hAnsi="標楷體" w:cs="標楷體" w:hint="eastAsia"/>
                <w:bCs/>
                <w:snapToGrid w:val="0"/>
                <w:color w:val="auto"/>
                <w:sz w:val="22"/>
                <w:szCs w:val="22"/>
              </w:rPr>
              <w:t>。</w:t>
            </w:r>
          </w:p>
          <w:p w14:paraId="4E6A350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2.讓全班分</w:t>
            </w:r>
            <w:proofErr w:type="gramStart"/>
            <w:r w:rsidRPr="008B4121">
              <w:rPr>
                <w:rFonts w:ascii="標楷體" w:eastAsia="標楷體" w:hAnsi="標楷體" w:cs="標楷體" w:hint="eastAsia"/>
                <w:bCs/>
                <w:snapToGrid w:val="0"/>
                <w:color w:val="auto"/>
                <w:sz w:val="22"/>
                <w:szCs w:val="22"/>
              </w:rPr>
              <w:t>複</w:t>
            </w:r>
            <w:proofErr w:type="gramEnd"/>
            <w:r w:rsidRPr="008B4121">
              <w:rPr>
                <w:rFonts w:ascii="標楷體" w:eastAsia="標楷體" w:hAnsi="標楷體" w:cs="標楷體" w:hint="eastAsia"/>
                <w:bCs/>
                <w:snapToGrid w:val="0"/>
                <w:color w:val="auto"/>
                <w:sz w:val="22"/>
                <w:szCs w:val="22"/>
              </w:rPr>
              <w:t>誦對話。</w:t>
            </w:r>
          </w:p>
          <w:p w14:paraId="5B80AB6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3.同學討論對話當中出現哪些性別刻板印象，並將相關句子圈出來。</w:t>
            </w:r>
          </w:p>
          <w:p w14:paraId="723B624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4.教師講解對話中重要句型與俚語(如Count me in./around the corner)用法。</w:t>
            </w:r>
          </w:p>
          <w:p w14:paraId="6B3741C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5.利用PBL讓同學理解對話的內容。</w:t>
            </w:r>
          </w:p>
          <w:p w14:paraId="41E310F0"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6.教授出現於對話中的單字讀法與用法。</w:t>
            </w:r>
          </w:p>
          <w:p w14:paraId="3F0D9018"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7.討論P116提出的兩個問題。</w:t>
            </w:r>
          </w:p>
          <w:p w14:paraId="065DB872"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t>What is wrong with "you throw like a girl"?</w:t>
            </w:r>
          </w:p>
          <w:p w14:paraId="5479AB14"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t>Do you agree that grades are not everything? Why or why not?</w:t>
            </w:r>
            <w:r w:rsidRPr="008B4121">
              <w:rPr>
                <w:rFonts w:ascii="標楷體" w:eastAsia="標楷體" w:hAnsi="標楷體" w:cs="標楷體" w:hint="eastAsia"/>
                <w:bCs/>
                <w:snapToGrid w:val="0"/>
                <w:color w:val="auto"/>
                <w:sz w:val="22"/>
                <w:szCs w:val="22"/>
              </w:rPr>
              <w:t xml:space="preserve"> </w:t>
            </w:r>
          </w:p>
          <w:p w14:paraId="5AA50AE9"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t>8.全班同學進行分享。</w:t>
            </w:r>
          </w:p>
          <w:p w14:paraId="08A0750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【Grammar Focus1】</w:t>
            </w:r>
          </w:p>
          <w:p w14:paraId="0EB61BA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1.在黑板上寫下附加問句的句型</w:t>
            </w:r>
          </w:p>
          <w:p w14:paraId="7B4ECF0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a.主詞 + be + …, be not縮寫 +人稱代名詞/there?</w:t>
            </w:r>
          </w:p>
          <w:p w14:paraId="1968E35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b.主詞 + be not + …, be +人稱代名詞/there?</w:t>
            </w:r>
          </w:p>
          <w:p w14:paraId="67E7138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lastRenderedPageBreak/>
              <w:t>c.主詞 + 動詞 + …, do/ does/ did not縮寫 +人稱代名詞/there?</w:t>
            </w:r>
          </w:p>
          <w:p w14:paraId="26E499A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d.主詞 + 動詞 + …, do/ does/ did not縮寫 +人稱代名詞/there?</w:t>
            </w:r>
          </w:p>
          <w:p w14:paraId="2AE7685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e.主詞 + 助動詞 + V, 助動詞 not縮寫 +人稱代名詞/there?</w:t>
            </w:r>
          </w:p>
          <w:p w14:paraId="0A99E4A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f.主詞 +助動詞+ not + V, 助動詞 +人稱代名詞/there?</w:t>
            </w:r>
          </w:p>
          <w:p w14:paraId="4CE5FD3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(老師特別說明附加問句中be/助動詞 not必須縮寫)</w:t>
            </w:r>
          </w:p>
          <w:p w14:paraId="76A89076" w14:textId="2E2EF374"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2.完成課本P119-121練習題。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BAFC39" w14:textId="29FD36D3"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722D06C1"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1CE2C924" w14:textId="44690C9B"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434B2293" w14:textId="77777777" w:rsidR="00106BB1" w:rsidRPr="008B4121" w:rsidRDefault="00106BB1" w:rsidP="005F23CA">
            <w:pPr>
              <w:spacing w:line="260" w:lineRule="exact"/>
              <w:jc w:val="left"/>
              <w:rPr>
                <w:rFonts w:ascii="標楷體" w:eastAsia="標楷體" w:hAnsi="標楷體"/>
                <w:sz w:val="22"/>
                <w:szCs w:val="22"/>
              </w:rPr>
            </w:pPr>
            <w:r w:rsidRPr="008B4121">
              <w:rPr>
                <w:rFonts w:ascii="標楷體" w:eastAsia="標楷體" w:hAnsi="標楷體" w:cs="華康中黑體" w:hint="eastAsia"/>
                <w:sz w:val="22"/>
                <w:szCs w:val="22"/>
              </w:rPr>
              <w:t>閱讀策略引導：善用G</w:t>
            </w:r>
            <w:r w:rsidRPr="008B4121">
              <w:rPr>
                <w:rFonts w:ascii="標楷體" w:eastAsia="標楷體" w:hAnsi="標楷體" w:cs="華康中黑體"/>
                <w:sz w:val="22"/>
                <w:szCs w:val="22"/>
              </w:rPr>
              <w:t>raphic Organizer帶閱讀篇的課後測驗。</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D477B14"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課堂問答</w:t>
            </w:r>
          </w:p>
          <w:p w14:paraId="3A49AB2C"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37388908"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0EEDCDC7"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聽力測驗</w:t>
            </w:r>
          </w:p>
          <w:p w14:paraId="6AE21C32" w14:textId="53FC04E9"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4FF196"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1FF3CE14"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67358CC9"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【性別平等教育】</w:t>
            </w:r>
          </w:p>
          <w:p w14:paraId="0C66EBB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性J1 接納自我與尊重他人的性傾向、性別特質與性別認同。</w:t>
            </w:r>
          </w:p>
          <w:p w14:paraId="636D8626"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 xml:space="preserve">性J2 </w:t>
            </w:r>
            <w:proofErr w:type="gramStart"/>
            <w:r w:rsidRPr="008B4121">
              <w:rPr>
                <w:rFonts w:ascii="標楷體" w:eastAsia="標楷體" w:hAnsi="標楷體" w:cs="DFKaiShu-SB-Estd-BF" w:hint="eastAsia"/>
                <w:color w:val="auto"/>
                <w:sz w:val="22"/>
                <w:szCs w:val="22"/>
              </w:rPr>
              <w:t>釐</w:t>
            </w:r>
            <w:proofErr w:type="gramEnd"/>
            <w:r w:rsidRPr="008B4121">
              <w:rPr>
                <w:rFonts w:ascii="標楷體" w:eastAsia="標楷體" w:hAnsi="標楷體" w:cs="DFKaiShu-SB-Estd-BF" w:hint="eastAsia"/>
                <w:color w:val="auto"/>
                <w:sz w:val="22"/>
                <w:szCs w:val="22"/>
              </w:rPr>
              <w:t>清身體意象的性別迷思。</w:t>
            </w:r>
          </w:p>
          <w:p w14:paraId="7BC04242"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性J3 檢視家庭、學校、職場中基於性別刻板印象產生的偏見與歧視。</w:t>
            </w:r>
          </w:p>
          <w:p w14:paraId="51164B7C" w14:textId="19BAD1BE"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t>性J4 認識身體自主權相關議題，維護自己與尊重他人的身體自主權。</w:t>
            </w:r>
          </w:p>
        </w:tc>
        <w:tc>
          <w:tcPr>
            <w:tcW w:w="1784" w:type="dxa"/>
            <w:tcBorders>
              <w:top w:val="single" w:sz="8" w:space="0" w:color="000000"/>
              <w:bottom w:val="single" w:sz="8" w:space="0" w:color="000000"/>
              <w:right w:val="single" w:sz="8" w:space="0" w:color="000000"/>
            </w:tcBorders>
          </w:tcPr>
          <w:p w14:paraId="5F5AADE0"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34CD5320"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43FAC9EB"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0721074E"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1921E107"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386AB399"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7BC38A62" w14:textId="77777777" w:rsidR="00106BB1" w:rsidRDefault="00106BB1">
            <w:pPr>
              <w:spacing w:line="260" w:lineRule="exact"/>
              <w:jc w:val="center"/>
              <w:rPr>
                <w:rFonts w:ascii="標楷體" w:eastAsia="標楷體" w:hAnsi="標楷體"/>
                <w:snapToGrid w:val="0"/>
                <w:sz w:val="22"/>
              </w:rPr>
            </w:pPr>
            <w:r>
              <w:rPr>
                <w:rFonts w:ascii="標楷體" w:eastAsia="標楷體" w:hAnsi="標楷體" w:cs="標楷體" w:hint="eastAsia"/>
                <w:snapToGrid w:val="0"/>
                <w:sz w:val="22"/>
              </w:rPr>
              <w:lastRenderedPageBreak/>
              <w:t>第二十</w:t>
            </w:r>
            <w:proofErr w:type="gramStart"/>
            <w:r>
              <w:rPr>
                <w:rFonts w:ascii="標楷體" w:eastAsia="標楷體" w:hAnsi="標楷體" w:cs="標楷體" w:hint="eastAsia"/>
                <w:snapToGrid w:val="0"/>
                <w:sz w:val="22"/>
              </w:rPr>
              <w:t>週</w:t>
            </w:r>
            <w:proofErr w:type="gramEnd"/>
          </w:p>
          <w:p w14:paraId="0CFFC05B" w14:textId="17A0BD0D"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6/22~6/26</w:t>
            </w:r>
          </w:p>
        </w:tc>
        <w:tc>
          <w:tcPr>
            <w:tcW w:w="1560" w:type="dxa"/>
            <w:tcBorders>
              <w:top w:val="single" w:sz="8" w:space="0" w:color="000000"/>
              <w:left w:val="single" w:sz="8" w:space="0" w:color="000000"/>
              <w:bottom w:val="single" w:sz="8" w:space="0" w:color="000000"/>
              <w:right w:val="single" w:sz="8" w:space="0" w:color="000000"/>
            </w:tcBorders>
          </w:tcPr>
          <w:p w14:paraId="14F0FA1E"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1-IV-3 能聽懂基本或重要句型的句子。</w:t>
            </w:r>
          </w:p>
          <w:p w14:paraId="7BB80DE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1-IV-4 能聽懂日常生活對話的主要內容。</w:t>
            </w:r>
          </w:p>
          <w:p w14:paraId="5EF9B81F"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hint="eastAsia"/>
                <w:color w:val="auto"/>
                <w:sz w:val="22"/>
                <w:szCs w:val="22"/>
              </w:rPr>
              <w:t>2-IV-8 能以正確的發音、適切的重音及語調說出基本或重要句型的句子。</w:t>
            </w:r>
          </w:p>
          <w:p w14:paraId="2D19647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◎2-IV-9 能進行簡易的角色扮演。</w:t>
            </w:r>
          </w:p>
          <w:p w14:paraId="422EFB1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2-IV-13 能依主題或情境以簡易英語進行日常生活溝通。</w:t>
            </w:r>
          </w:p>
          <w:p w14:paraId="1F63C2D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color w:val="auto"/>
                <w:sz w:val="22"/>
                <w:szCs w:val="22"/>
              </w:rPr>
              <w:t>4-IV-5 能依提示寫出正確達意的簡單句子。</w:t>
            </w:r>
          </w:p>
          <w:p w14:paraId="5136033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6-IV-5 主動利用各種查詢工具，以了解所接觸的英語文資訊。</w:t>
            </w:r>
          </w:p>
          <w:p w14:paraId="2025A09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53613168" w14:textId="5E8F356B"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6CB94D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Ac-IV-4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（能聽、讀、說、寫最基本的1,200字詞）。</w:t>
            </w:r>
          </w:p>
          <w:p w14:paraId="0B1A43C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Ad-IV-1 國中階段所學的文法句型。</w:t>
            </w:r>
          </w:p>
          <w:p w14:paraId="09A778F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B-IV-2 國中階段</w:t>
            </w:r>
            <w:proofErr w:type="gramStart"/>
            <w:r w:rsidRPr="008B4121">
              <w:rPr>
                <w:rFonts w:ascii="標楷體" w:eastAsia="標楷體" w:hAnsi="標楷體" w:hint="eastAsia"/>
                <w:bCs/>
                <w:snapToGrid w:val="0"/>
                <w:color w:val="auto"/>
                <w:sz w:val="22"/>
                <w:szCs w:val="22"/>
              </w:rPr>
              <w:t>所學字詞</w:t>
            </w:r>
            <w:proofErr w:type="gramEnd"/>
            <w:r w:rsidRPr="008B4121">
              <w:rPr>
                <w:rFonts w:ascii="標楷體" w:eastAsia="標楷體" w:hAnsi="標楷體" w:hint="eastAsia"/>
                <w:bCs/>
                <w:snapToGrid w:val="0"/>
                <w:color w:val="auto"/>
                <w:sz w:val="22"/>
                <w:szCs w:val="22"/>
              </w:rPr>
              <w:t>及句型的生活溝通。</w:t>
            </w:r>
          </w:p>
          <w:p w14:paraId="78D9959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4E4CC29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B-IV-7 角色扮演。</w:t>
            </w:r>
          </w:p>
          <w:p w14:paraId="5E28A543" w14:textId="71D1AA37"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lastRenderedPageBreak/>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BBEF51"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lastRenderedPageBreak/>
              <w:t>性別平等</w:t>
            </w:r>
          </w:p>
          <w:p w14:paraId="4ED8A98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Unit 6   You Can Throw a Ball, Can</w:t>
            </w: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t You?</w:t>
            </w:r>
          </w:p>
          <w:p w14:paraId="68EC753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【Grammar Focus2】</w:t>
            </w:r>
          </w:p>
          <w:p w14:paraId="525A6CCA"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1.在黑板上寫下 主詞 + 動詞 + (that) + 子句主詞 + 動詞 + …</w:t>
            </w:r>
          </w:p>
          <w:p w14:paraId="720C7418" w14:textId="77777777" w:rsidR="00106BB1" w:rsidRPr="008B4121" w:rsidRDefault="00106BB1" w:rsidP="00574BE7">
            <w:pPr>
              <w:spacing w:line="260" w:lineRule="exact"/>
              <w:jc w:val="left"/>
              <w:rPr>
                <w:rFonts w:ascii="標楷體" w:eastAsia="標楷體" w:hAnsi="標楷體"/>
                <w:b/>
                <w:bCs/>
                <w:snapToGrid w:val="0"/>
                <w:sz w:val="22"/>
                <w:szCs w:val="22"/>
              </w:rPr>
            </w:pPr>
            <w:r w:rsidRPr="008B4121">
              <w:rPr>
                <w:rFonts w:ascii="標楷體" w:eastAsia="標楷體" w:hAnsi="標楷體" w:cs="標楷體" w:hint="eastAsia"/>
                <w:bCs/>
                <w:snapToGrid w:val="0"/>
                <w:color w:val="auto"/>
                <w:sz w:val="22"/>
                <w:szCs w:val="22"/>
              </w:rPr>
              <w:t>2.介紹that所引導的子句為名詞子句，功能為動詞(如believe, think, h ope, remember)或形容詞(happy/ sad/ excited)的受詞，常可以省略。</w:t>
            </w:r>
          </w:p>
          <w:p w14:paraId="62CEC07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3.完成課本P122練習題。</w:t>
            </w:r>
          </w:p>
          <w:p w14:paraId="30B9955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【Reading】</w:t>
            </w:r>
          </w:p>
          <w:p w14:paraId="5AA28F0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1.透過Before You Read的問題</w:t>
            </w:r>
            <w:r w:rsidRPr="008B4121">
              <w:rPr>
                <w:rFonts w:ascii="標楷體" w:eastAsia="標楷體" w:hAnsi="標楷體" w:cs="標楷體" w:hint="eastAsia"/>
                <w:color w:val="auto"/>
                <w:sz w:val="22"/>
                <w:szCs w:val="22"/>
              </w:rPr>
              <w:t xml:space="preserve">Are there any jobs only </w:t>
            </w:r>
            <w:r w:rsidRPr="008B4121">
              <w:rPr>
                <w:rFonts w:ascii="標楷體" w:eastAsia="標楷體" w:hAnsi="標楷體" w:cs="標楷體" w:hint="eastAsia"/>
                <w:color w:val="auto"/>
                <w:sz w:val="22"/>
                <w:szCs w:val="22"/>
              </w:rPr>
              <w:lastRenderedPageBreak/>
              <w:t>good for men or women? Discuss with your classmates.</w:t>
            </w:r>
            <w:r w:rsidRPr="008B4121">
              <w:rPr>
                <w:rFonts w:ascii="標楷體" w:eastAsia="標楷體" w:hAnsi="標楷體" w:cs="標楷體" w:hint="eastAsia"/>
                <w:bCs/>
                <w:snapToGrid w:val="0"/>
                <w:color w:val="auto"/>
                <w:sz w:val="22"/>
                <w:szCs w:val="22"/>
              </w:rPr>
              <w:t>及本課文章標題Does Gender Matter，引導讓同學討論並猜測文本內容，引發閱讀興趣。</w:t>
            </w:r>
          </w:p>
          <w:p w14:paraId="295605B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2.能透過While You Read了解閱讀動機及目的，和文章的主要內容與細節。</w:t>
            </w:r>
          </w:p>
          <w:p w14:paraId="642709B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3.請同學討論對文章中因性別造成的刻板印象、性別歧視和成功打破刻板印象的兩位人物的看法。</w:t>
            </w:r>
          </w:p>
          <w:p w14:paraId="48AC741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4.教師講解課文中</w:t>
            </w:r>
            <w:proofErr w:type="gramStart"/>
            <w:r w:rsidRPr="008B4121">
              <w:rPr>
                <w:rFonts w:ascii="標楷體" w:eastAsia="標楷體" w:hAnsi="標楷體" w:cs="標楷體" w:hint="eastAsia"/>
                <w:bCs/>
                <w:snapToGrid w:val="0"/>
                <w:color w:val="auto"/>
                <w:sz w:val="22"/>
                <w:szCs w:val="22"/>
              </w:rPr>
              <w:t>重要句構或字</w:t>
            </w:r>
            <w:proofErr w:type="gramEnd"/>
            <w:r w:rsidRPr="008B4121">
              <w:rPr>
                <w:rFonts w:ascii="標楷體" w:eastAsia="標楷體" w:hAnsi="標楷體" w:cs="標楷體" w:hint="eastAsia"/>
                <w:bCs/>
                <w:snapToGrid w:val="0"/>
                <w:color w:val="auto"/>
                <w:sz w:val="22"/>
                <w:szCs w:val="22"/>
              </w:rPr>
              <w:t>詞用法，如Picture that…/as for。</w:t>
            </w:r>
          </w:p>
          <w:p w14:paraId="1AEE828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5.教授出現於閱讀中的單字讀法與用法。</w:t>
            </w:r>
          </w:p>
          <w:p w14:paraId="4B13402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6.能透過After You Read完成P126閱讀策略題目及完成奧利奧圖(OREO)以理解文章結構。</w:t>
            </w:r>
          </w:p>
          <w:p w14:paraId="3C90E55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7.請同學上網搜尋更多打破性別平等的人物代表，並討論性別刻板印象可能造成的負面效應，如</w:t>
            </w:r>
            <w:proofErr w:type="gramStart"/>
            <w:r w:rsidRPr="008B4121">
              <w:rPr>
                <w:rFonts w:ascii="標楷體" w:eastAsia="標楷體" w:hAnsi="標楷體" w:cs="標楷體" w:hint="eastAsia"/>
                <w:bCs/>
                <w:snapToGrid w:val="0"/>
                <w:color w:val="auto"/>
                <w:sz w:val="22"/>
                <w:szCs w:val="22"/>
              </w:rPr>
              <w:t>霸凌(</w:t>
            </w:r>
            <w:proofErr w:type="gramEnd"/>
            <w:r w:rsidRPr="008B4121">
              <w:rPr>
                <w:rFonts w:ascii="標楷體" w:eastAsia="標楷體" w:hAnsi="標楷體" w:cs="標楷體" w:hint="eastAsia"/>
                <w:bCs/>
                <w:snapToGrid w:val="0"/>
                <w:color w:val="auto"/>
                <w:sz w:val="22"/>
                <w:szCs w:val="22"/>
              </w:rPr>
              <w:t>Bully)及才能埋沒等等。</w:t>
            </w:r>
          </w:p>
          <w:p w14:paraId="1DBB3E4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8.利用PBL讓同學理解閱讀的內容並進行主題探究。</w:t>
            </w:r>
          </w:p>
          <w:p w14:paraId="335022E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9.延伸活動：請同學將各種性別刻板印象所造成的負面問題及破除刻板印象的好方法寫在事先準備好的紙條上，然後各</w:t>
            </w:r>
            <w:r w:rsidRPr="008B4121">
              <w:rPr>
                <w:rFonts w:ascii="標楷體" w:eastAsia="標楷體" w:hAnsi="標楷體" w:cs="標楷體" w:hint="eastAsia"/>
                <w:bCs/>
                <w:snapToGrid w:val="0"/>
                <w:color w:val="auto"/>
                <w:sz w:val="22"/>
                <w:szCs w:val="22"/>
              </w:rPr>
              <w:lastRenderedPageBreak/>
              <w:t>組將其貼到海報上成為性別平等的班級出版品，可以加入繪圖呈現，以使同學能夠將性別平等議題確實落實於生活中。</w:t>
            </w:r>
          </w:p>
          <w:p w14:paraId="2458936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【Listening Strategy】</w:t>
            </w:r>
          </w:p>
          <w:p w14:paraId="751A82F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1.說明Making Inferences之聽力閱讀策略進行步驟，要先將聽力內容提供的資訊統整並歸納出原理原則，便可找出正確答案。</w:t>
            </w:r>
          </w:p>
          <w:p w14:paraId="151F4DA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2.完成P127練習。</w:t>
            </w:r>
          </w:p>
          <w:p w14:paraId="6CF3706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【Exercise】</w:t>
            </w:r>
          </w:p>
          <w:p w14:paraId="522C5D6F"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1.打開課本Exercise篇完成P128-130閱讀素養題與會考聽力三大練習。</w:t>
            </w:r>
          </w:p>
          <w:p w14:paraId="0B095DB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2.教師針對本篇閱讀素養主題為Real Men Don</w:t>
            </w: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t Cry, Do They?，請同學討論男兒有淚不輕彈的意涵是否正確，並且藉由文章內容探討性別刻板印象，讓同學繪製簡易心智圖，以增進學生閱讀能力。</w:t>
            </w:r>
          </w:p>
          <w:p w14:paraId="015E0384"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【習作評量】</w:t>
            </w:r>
          </w:p>
          <w:p w14:paraId="0EB988F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1.請同學進行習作聽力部分測驗並於測驗結束後對答。</w:t>
            </w:r>
          </w:p>
          <w:p w14:paraId="15628DB9" w14:textId="7EC927ED"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2.教師針對聽力內容進行聽力策略教學。檢討讀寫習作內容，提升閱讀效能。</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E3AD7B" w14:textId="5506CA4F"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08C2A4B"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4E4DD092" w14:textId="1C3F40D0"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1A47463C" w14:textId="77777777" w:rsidR="00106BB1" w:rsidRPr="008B4121" w:rsidRDefault="00106BB1" w:rsidP="005F23CA">
            <w:pPr>
              <w:spacing w:line="260" w:lineRule="exact"/>
              <w:jc w:val="left"/>
              <w:rPr>
                <w:rFonts w:ascii="標楷體" w:eastAsia="標楷體" w:hAnsi="標楷體"/>
                <w:sz w:val="22"/>
                <w:szCs w:val="22"/>
              </w:rPr>
            </w:pPr>
            <w:r w:rsidRPr="008B4121">
              <w:rPr>
                <w:rFonts w:ascii="標楷體" w:eastAsia="標楷體" w:hAnsi="標楷體" w:cs="華康中黑體" w:hint="eastAsia"/>
                <w:sz w:val="22"/>
                <w:szCs w:val="22"/>
              </w:rPr>
              <w:t>閱讀策略引導：善用G</w:t>
            </w:r>
            <w:r w:rsidRPr="008B4121">
              <w:rPr>
                <w:rFonts w:ascii="標楷體" w:eastAsia="標楷體" w:hAnsi="標楷體" w:cs="華康中黑體"/>
                <w:sz w:val="22"/>
                <w:szCs w:val="22"/>
              </w:rPr>
              <w:t>raphic Organizer帶閱讀篇的課後測驗。</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28412B03"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課堂問答</w:t>
            </w:r>
          </w:p>
          <w:p w14:paraId="671BEABA"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口語練習</w:t>
            </w:r>
          </w:p>
          <w:p w14:paraId="3508DD34"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301AE27E"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聽力測驗</w:t>
            </w:r>
          </w:p>
          <w:p w14:paraId="09834F1D" w14:textId="126FC402"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D7F9D7"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76987003"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510E2B29"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【性別平等教育】</w:t>
            </w:r>
          </w:p>
          <w:p w14:paraId="279A985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性J1 接納自我與尊重他人的性傾向、性別特質與性別認同。</w:t>
            </w:r>
          </w:p>
          <w:p w14:paraId="70D3104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lastRenderedPageBreak/>
              <w:t xml:space="preserve">性J2 </w:t>
            </w:r>
            <w:proofErr w:type="gramStart"/>
            <w:r w:rsidRPr="008B4121">
              <w:rPr>
                <w:rFonts w:ascii="標楷體" w:eastAsia="標楷體" w:hAnsi="標楷體" w:cs="DFKaiShu-SB-Estd-BF" w:hint="eastAsia"/>
                <w:color w:val="auto"/>
                <w:sz w:val="22"/>
                <w:szCs w:val="22"/>
              </w:rPr>
              <w:t>釐</w:t>
            </w:r>
            <w:proofErr w:type="gramEnd"/>
            <w:r w:rsidRPr="008B4121">
              <w:rPr>
                <w:rFonts w:ascii="標楷體" w:eastAsia="標楷體" w:hAnsi="標楷體" w:cs="DFKaiShu-SB-Estd-BF" w:hint="eastAsia"/>
                <w:color w:val="auto"/>
                <w:sz w:val="22"/>
                <w:szCs w:val="22"/>
              </w:rPr>
              <w:t>清身體意象的性別迷思。</w:t>
            </w:r>
          </w:p>
          <w:p w14:paraId="6C24695A"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DFKaiShu-SB-Estd-BF" w:hint="eastAsia"/>
                <w:color w:val="auto"/>
                <w:sz w:val="22"/>
                <w:szCs w:val="22"/>
              </w:rPr>
              <w:t>性J3 檢視家庭、學校、職場中基於性別刻板印象產生的偏見與歧視。</w:t>
            </w:r>
          </w:p>
          <w:p w14:paraId="1144CF23" w14:textId="4BEAA1BF"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DFKaiShu-SB-Estd-BF" w:hint="eastAsia"/>
                <w:color w:val="auto"/>
                <w:sz w:val="22"/>
                <w:szCs w:val="22"/>
              </w:rPr>
              <w:t>性J4 認識身體自主權相關議題，維護自己與尊重他人的身體自主權。</w:t>
            </w:r>
          </w:p>
        </w:tc>
        <w:tc>
          <w:tcPr>
            <w:tcW w:w="1784" w:type="dxa"/>
            <w:tcBorders>
              <w:top w:val="single" w:sz="8" w:space="0" w:color="000000"/>
              <w:bottom w:val="single" w:sz="8" w:space="0" w:color="000000"/>
              <w:right w:val="single" w:sz="8" w:space="0" w:color="000000"/>
            </w:tcBorders>
          </w:tcPr>
          <w:p w14:paraId="17CB2904"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lastRenderedPageBreak/>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教學(需另申請授課鐘點費者)</w:t>
            </w:r>
          </w:p>
          <w:p w14:paraId="67F133E0"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2B6005C6"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1DCA37E7"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71CF4A85"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r w:rsidR="00106BB1" w:rsidRPr="008B4121" w14:paraId="20DECD92" w14:textId="77777777" w:rsidTr="005F23CA">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133A851" w14:textId="77777777" w:rsidR="009F481D" w:rsidRDefault="00106BB1">
            <w:pPr>
              <w:spacing w:line="260" w:lineRule="exact"/>
              <w:jc w:val="center"/>
              <w:rPr>
                <w:rFonts w:ascii="標楷體" w:eastAsia="標楷體" w:hAnsi="標楷體" w:cs="標楷體"/>
                <w:snapToGrid w:val="0"/>
                <w:sz w:val="22"/>
              </w:rPr>
            </w:pPr>
            <w:r>
              <w:rPr>
                <w:rFonts w:ascii="標楷體" w:eastAsia="標楷體" w:hAnsi="標楷體" w:cs="標楷體" w:hint="eastAsia"/>
                <w:snapToGrid w:val="0"/>
                <w:sz w:val="22"/>
              </w:rPr>
              <w:lastRenderedPageBreak/>
              <w:t>第二十一</w:t>
            </w:r>
          </w:p>
          <w:p w14:paraId="5A7FC9E7" w14:textId="15CD09B0" w:rsidR="00106BB1" w:rsidRDefault="00106BB1">
            <w:pPr>
              <w:spacing w:line="260" w:lineRule="exact"/>
              <w:jc w:val="center"/>
              <w:rPr>
                <w:rFonts w:ascii="標楷體" w:eastAsia="標楷體" w:hAnsi="標楷體" w:cs="標楷體"/>
                <w:snapToGrid w:val="0"/>
                <w:sz w:val="22"/>
              </w:rPr>
            </w:pPr>
            <w:proofErr w:type="gramStart"/>
            <w:r>
              <w:rPr>
                <w:rFonts w:ascii="標楷體" w:eastAsia="標楷體" w:hAnsi="標楷體" w:cs="標楷體" w:hint="eastAsia"/>
                <w:snapToGrid w:val="0"/>
                <w:sz w:val="22"/>
              </w:rPr>
              <w:t>週</w:t>
            </w:r>
            <w:proofErr w:type="gramEnd"/>
          </w:p>
          <w:p w14:paraId="75F96BBE" w14:textId="2A04433F" w:rsidR="009F481D" w:rsidRDefault="009F481D">
            <w:pPr>
              <w:spacing w:line="260" w:lineRule="exact"/>
              <w:jc w:val="center"/>
              <w:rPr>
                <w:rFonts w:ascii="標楷體" w:eastAsia="標楷體" w:hAnsi="標楷體"/>
                <w:snapToGrid w:val="0"/>
                <w:sz w:val="22"/>
              </w:rPr>
            </w:pPr>
            <w:r>
              <w:rPr>
                <w:rFonts w:ascii="標楷體" w:eastAsia="標楷體" w:hAnsi="標楷體" w:hint="eastAsia"/>
                <w:snapToGrid w:val="0"/>
                <w:sz w:val="22"/>
              </w:rPr>
              <w:t>期考複習</w:t>
            </w:r>
          </w:p>
          <w:p w14:paraId="63B6AC5F" w14:textId="73717C74" w:rsidR="00106BB1" w:rsidRPr="008B4121" w:rsidRDefault="00106BB1" w:rsidP="005F23CA">
            <w:pPr>
              <w:spacing w:line="260" w:lineRule="exact"/>
              <w:jc w:val="center"/>
              <w:rPr>
                <w:rFonts w:ascii="標楷體" w:eastAsia="標楷體" w:hAnsi="標楷體" w:cs="華康中黑體"/>
                <w:sz w:val="22"/>
                <w:szCs w:val="22"/>
              </w:rPr>
            </w:pPr>
            <w:r>
              <w:rPr>
                <w:rFonts w:ascii="標楷體" w:eastAsia="標楷體" w:hAnsi="標楷體" w:cs="標楷體" w:hint="eastAsia"/>
                <w:sz w:val="22"/>
              </w:rPr>
              <w:t>6/29~6/30</w:t>
            </w:r>
          </w:p>
        </w:tc>
        <w:tc>
          <w:tcPr>
            <w:tcW w:w="1560" w:type="dxa"/>
            <w:tcBorders>
              <w:top w:val="single" w:sz="8" w:space="0" w:color="000000"/>
              <w:left w:val="single" w:sz="8" w:space="0" w:color="000000"/>
              <w:bottom w:val="single" w:sz="8" w:space="0" w:color="000000"/>
              <w:right w:val="single" w:sz="8" w:space="0" w:color="000000"/>
            </w:tcBorders>
          </w:tcPr>
          <w:p w14:paraId="7C5A34C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2-IV-13 能依主題或情境以簡易英語進行</w:t>
            </w:r>
            <w:r w:rsidRPr="008B4121">
              <w:rPr>
                <w:rFonts w:ascii="標楷體" w:eastAsia="標楷體" w:hAnsi="標楷體" w:hint="eastAsia"/>
                <w:bCs/>
                <w:snapToGrid w:val="0"/>
                <w:color w:val="auto"/>
                <w:sz w:val="22"/>
                <w:szCs w:val="22"/>
              </w:rPr>
              <w:lastRenderedPageBreak/>
              <w:t>日常生活溝通。</w:t>
            </w:r>
          </w:p>
          <w:p w14:paraId="2BA6B49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5-IV-7 能聽懂日常生活對話，並能以簡單的字詞、句子記下要點。</w:t>
            </w:r>
          </w:p>
          <w:p w14:paraId="356AF506"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5-IV-11 能</w:t>
            </w:r>
            <w:proofErr w:type="gramStart"/>
            <w:r w:rsidRPr="008B4121">
              <w:rPr>
                <w:rFonts w:ascii="標楷體" w:eastAsia="標楷體" w:hAnsi="標楷體" w:hint="eastAsia"/>
                <w:bCs/>
                <w:snapToGrid w:val="0"/>
                <w:color w:val="auto"/>
                <w:sz w:val="22"/>
                <w:szCs w:val="22"/>
              </w:rPr>
              <w:t>看懂並能</w:t>
            </w:r>
            <w:proofErr w:type="gramEnd"/>
            <w:r w:rsidRPr="008B4121">
              <w:rPr>
                <w:rFonts w:ascii="標楷體" w:eastAsia="標楷體" w:hAnsi="標楷體" w:hint="eastAsia"/>
                <w:bCs/>
                <w:snapToGrid w:val="0"/>
                <w:color w:val="auto"/>
                <w:sz w:val="22"/>
                <w:szCs w:val="22"/>
              </w:rPr>
              <w:t>填寫簡單的表格及資料等。</w:t>
            </w:r>
          </w:p>
          <w:p w14:paraId="6346BDC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6-IV-2 主動預習、複習並將學習內容作基本的整理歸納。</w:t>
            </w:r>
          </w:p>
          <w:p w14:paraId="2BEC140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6-IV-4 樂於接觸課外的英語文多元素材，如歌曲、英語學習雜誌、漫畫、短片、廣播、網路等。</w:t>
            </w:r>
          </w:p>
          <w:p w14:paraId="1ACA018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7-IV-2 善用相關主題之背景知識，以利閱讀或聽力理解。</w:t>
            </w:r>
          </w:p>
          <w:p w14:paraId="34127297" w14:textId="52A86FFA"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hint="eastAsia"/>
                <w:bCs/>
                <w:snapToGrid w:val="0"/>
                <w:color w:val="auto"/>
                <w:sz w:val="22"/>
                <w:szCs w:val="22"/>
              </w:rPr>
              <w:t>9-IV-1 能綜合相關資訊作合理的猜測。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8D515A9"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Ae-IV-1 簡易歌謠、韻文、短文、故事及短劇。</w:t>
            </w:r>
          </w:p>
          <w:p w14:paraId="71ACAB1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lastRenderedPageBreak/>
              <w:t>Ae-IV-2 常見的圖表。</w:t>
            </w:r>
          </w:p>
          <w:p w14:paraId="082C8220"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B-IV-5 人、事、時、地、物的描述及問答。</w:t>
            </w:r>
          </w:p>
          <w:p w14:paraId="2E88C757"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B-IV-6 圖片描述。</w:t>
            </w:r>
          </w:p>
          <w:p w14:paraId="5054138B"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hint="eastAsia"/>
                <w:bCs/>
                <w:snapToGrid w:val="0"/>
                <w:color w:val="auto"/>
                <w:sz w:val="22"/>
                <w:szCs w:val="22"/>
              </w:rPr>
              <w:t>B-IV-7 角色扮演。</w:t>
            </w:r>
          </w:p>
          <w:p w14:paraId="02CD31D5" w14:textId="447EAB84" w:rsidR="00106BB1" w:rsidRPr="008B4121" w:rsidRDefault="00106BB1" w:rsidP="005F23CA">
            <w:pPr>
              <w:spacing w:line="260" w:lineRule="exact"/>
              <w:jc w:val="left"/>
              <w:rPr>
                <w:rFonts w:ascii="標楷體" w:eastAsia="標楷體" w:hAnsi="標楷體" w:cs="華康中黑體"/>
                <w:bCs/>
                <w:snapToGrid w:val="0"/>
                <w:sz w:val="22"/>
                <w:szCs w:val="22"/>
              </w:rPr>
            </w:pPr>
            <w:r w:rsidRPr="008B4121">
              <w:rPr>
                <w:rFonts w:ascii="標楷體" w:eastAsia="標楷體" w:hAnsi="標楷體" w:hint="eastAsia"/>
                <w:bCs/>
                <w:snapToGrid w:val="0"/>
                <w:color w:val="auto"/>
                <w:sz w:val="22"/>
                <w:szCs w:val="22"/>
              </w:rPr>
              <w:t>D-IV-1 依綜合資訊作合理猜測。</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0CBB09"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lastRenderedPageBreak/>
              <w:t>複習</w:t>
            </w:r>
          </w:p>
          <w:p w14:paraId="7F70124C"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t>Review 3（第三次段考）</w:t>
            </w:r>
          </w:p>
          <w:p w14:paraId="097AD923" w14:textId="77777777" w:rsidR="00106BB1" w:rsidRPr="008B4121" w:rsidRDefault="00106BB1" w:rsidP="00574BE7">
            <w:pPr>
              <w:spacing w:line="260" w:lineRule="exact"/>
              <w:jc w:val="left"/>
              <w:rPr>
                <w:rFonts w:ascii="標楷體" w:eastAsia="標楷體" w:hAnsi="標楷體"/>
                <w:bCs/>
                <w:snapToGrid w:val="0"/>
                <w:sz w:val="22"/>
                <w:szCs w:val="22"/>
              </w:rPr>
            </w:pP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I. Task</w:t>
            </w:r>
            <w:proofErr w:type="gramStart"/>
            <w:r w:rsidRPr="008B4121">
              <w:rPr>
                <w:rFonts w:ascii="標楷體" w:eastAsia="標楷體" w:hAnsi="標楷體" w:cs="標楷體" w:hint="eastAsia"/>
                <w:bCs/>
                <w:snapToGrid w:val="0"/>
                <w:color w:val="auto"/>
                <w:sz w:val="22"/>
                <w:szCs w:val="22"/>
              </w:rPr>
              <w:t>】</w:t>
            </w:r>
            <w:proofErr w:type="gramEnd"/>
          </w:p>
          <w:p w14:paraId="48E8BA01"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Be a Doctor</w:t>
            </w:r>
          </w:p>
          <w:p w14:paraId="23348B3C"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bCs/>
                <w:snapToGrid w:val="0"/>
                <w:color w:val="auto"/>
                <w:sz w:val="22"/>
                <w:szCs w:val="22"/>
              </w:rPr>
              <w:lastRenderedPageBreak/>
              <w:t>1.</w:t>
            </w:r>
            <w:r w:rsidRPr="008B4121">
              <w:rPr>
                <w:rFonts w:ascii="標楷體" w:eastAsia="標楷體" w:hAnsi="標楷體" w:cs="標楷體" w:hint="eastAsia"/>
                <w:color w:val="auto"/>
                <w:sz w:val="22"/>
                <w:szCs w:val="22"/>
              </w:rPr>
              <w:t>兩人一組，先自行完成P132的症狀檢核表，再依例提問。並閱讀P132上的每種藥適用的病症。</w:t>
            </w:r>
          </w:p>
          <w:p w14:paraId="31CE5297" w14:textId="77777777" w:rsidR="00106BB1" w:rsidRPr="008B4121" w:rsidRDefault="00106BB1" w:rsidP="00574BE7">
            <w:pPr>
              <w:spacing w:line="260" w:lineRule="exact"/>
              <w:jc w:val="left"/>
              <w:rPr>
                <w:rFonts w:ascii="標楷體" w:eastAsia="標楷體" w:hAnsi="標楷體"/>
                <w:sz w:val="22"/>
                <w:szCs w:val="22"/>
              </w:rPr>
            </w:pPr>
            <w:r w:rsidRPr="008B4121">
              <w:rPr>
                <w:rFonts w:ascii="標楷體" w:eastAsia="標楷體" w:hAnsi="標楷體" w:cs="標楷體" w:hint="eastAsia"/>
                <w:color w:val="auto"/>
                <w:sz w:val="22"/>
                <w:szCs w:val="22"/>
              </w:rPr>
              <w:t>2.根據自我症狀檢核表，兩人輪流扮演就醫的病人以及幫病人問診、開藥的醫生。</w:t>
            </w:r>
          </w:p>
          <w:p w14:paraId="534343DF" w14:textId="77777777" w:rsidR="00106BB1" w:rsidRPr="008B4121" w:rsidRDefault="00106BB1" w:rsidP="00574BE7">
            <w:pPr>
              <w:spacing w:line="260" w:lineRule="exact"/>
              <w:jc w:val="left"/>
              <w:rPr>
                <w:rFonts w:ascii="標楷體" w:eastAsia="標楷體" w:hAnsi="標楷體"/>
                <w:bCs/>
                <w:snapToGrid w:val="0"/>
                <w:sz w:val="22"/>
                <w:szCs w:val="22"/>
              </w:rPr>
            </w:pP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II. Recap</w:t>
            </w:r>
            <w:proofErr w:type="gramStart"/>
            <w:r w:rsidRPr="008B4121">
              <w:rPr>
                <w:rFonts w:ascii="標楷體" w:eastAsia="標楷體" w:hAnsi="標楷體" w:cs="標楷體" w:hint="eastAsia"/>
                <w:bCs/>
                <w:snapToGrid w:val="0"/>
                <w:color w:val="auto"/>
                <w:sz w:val="22"/>
                <w:szCs w:val="22"/>
              </w:rPr>
              <w:t>】</w:t>
            </w:r>
            <w:proofErr w:type="gramEnd"/>
          </w:p>
          <w:p w14:paraId="568F93C2"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1.複習數量不定代名詞(分成可數名詞和不可數名詞)的用法。</w:t>
            </w:r>
          </w:p>
          <w:p w14:paraId="5D2459D5"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2.複習對等連接詞(and, but, or, so)與從屬連接詞(because, although, when, after, before, until, if)用法，並完成P134閱讀填空練習題。</w:t>
            </w:r>
          </w:p>
          <w:p w14:paraId="569730D8"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color w:val="auto"/>
                <w:sz w:val="22"/>
                <w:szCs w:val="22"/>
              </w:rPr>
              <w:t>3.複習如何確認事實、請求協助及尋求贊同。並請同學依照事實狀況進行P135練習題的回答。</w:t>
            </w:r>
          </w:p>
          <w:p w14:paraId="0139C0F7" w14:textId="77777777" w:rsidR="00106BB1" w:rsidRPr="008B4121" w:rsidRDefault="00106BB1" w:rsidP="00574BE7">
            <w:pPr>
              <w:spacing w:line="260" w:lineRule="exact"/>
              <w:jc w:val="left"/>
              <w:rPr>
                <w:rFonts w:ascii="標楷體" w:eastAsia="標楷體" w:hAnsi="標楷體"/>
                <w:bCs/>
                <w:snapToGrid w:val="0"/>
                <w:sz w:val="22"/>
                <w:szCs w:val="22"/>
              </w:rPr>
            </w:pP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III. Self-check.】</w:t>
            </w:r>
          </w:p>
          <w:p w14:paraId="1FAC65D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1.看圖寫出身體部位。</w:t>
            </w:r>
          </w:p>
          <w:p w14:paraId="33CB1BEE"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2.寫出適當的數量詞。</w:t>
            </w:r>
          </w:p>
          <w:p w14:paraId="11FB5B5C"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3.填寫自我檢核表。</w:t>
            </w:r>
          </w:p>
          <w:p w14:paraId="72EC84BD" w14:textId="77777777" w:rsidR="00106BB1" w:rsidRPr="008B4121" w:rsidRDefault="00106BB1" w:rsidP="00574BE7">
            <w:pPr>
              <w:spacing w:line="260" w:lineRule="exact"/>
              <w:jc w:val="left"/>
              <w:rPr>
                <w:rFonts w:ascii="標楷體" w:eastAsia="標楷體" w:hAnsi="標楷體"/>
                <w:bCs/>
                <w:snapToGrid w:val="0"/>
                <w:sz w:val="22"/>
                <w:szCs w:val="22"/>
              </w:rPr>
            </w:pPr>
            <w:proofErr w:type="gramStart"/>
            <w:r w:rsidRPr="008B4121">
              <w:rPr>
                <w:rFonts w:ascii="標楷體" w:eastAsia="標楷體" w:hAnsi="標楷體" w:cs="標楷體" w:hint="eastAsia"/>
                <w:bCs/>
                <w:snapToGrid w:val="0"/>
                <w:color w:val="auto"/>
                <w:sz w:val="22"/>
                <w:szCs w:val="22"/>
              </w:rPr>
              <w:t>【</w:t>
            </w:r>
            <w:proofErr w:type="gramEnd"/>
            <w:r w:rsidRPr="008B4121">
              <w:rPr>
                <w:rFonts w:ascii="標楷體" w:eastAsia="標楷體" w:hAnsi="標楷體" w:cs="標楷體" w:hint="eastAsia"/>
                <w:bCs/>
                <w:snapToGrid w:val="0"/>
                <w:color w:val="auto"/>
                <w:sz w:val="22"/>
                <w:szCs w:val="22"/>
              </w:rPr>
              <w:t>IV. Song.】</w:t>
            </w:r>
          </w:p>
          <w:p w14:paraId="76AD4493"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1.播放歌曲True Colors.</w:t>
            </w:r>
          </w:p>
          <w:p w14:paraId="702CB1DD" w14:textId="77777777" w:rsidR="00106BB1" w:rsidRPr="008B4121" w:rsidRDefault="00106BB1" w:rsidP="00574BE7">
            <w:pPr>
              <w:spacing w:line="260" w:lineRule="exact"/>
              <w:jc w:val="left"/>
              <w:rPr>
                <w:rFonts w:ascii="標楷體" w:eastAsia="標楷體" w:hAnsi="標楷體"/>
                <w:bCs/>
                <w:snapToGrid w:val="0"/>
                <w:sz w:val="22"/>
                <w:szCs w:val="22"/>
              </w:rPr>
            </w:pPr>
            <w:r w:rsidRPr="008B4121">
              <w:rPr>
                <w:rFonts w:ascii="標楷體" w:eastAsia="標楷體" w:hAnsi="標楷體" w:cs="標楷體" w:hint="eastAsia"/>
                <w:bCs/>
                <w:snapToGrid w:val="0"/>
                <w:color w:val="auto"/>
                <w:sz w:val="22"/>
                <w:szCs w:val="22"/>
              </w:rPr>
              <w:t>2.請同學跟著唱。</w:t>
            </w:r>
          </w:p>
          <w:p w14:paraId="72D1ED0A" w14:textId="7DB04BDD" w:rsidR="00106BB1" w:rsidRPr="008B4121" w:rsidRDefault="00106BB1" w:rsidP="005F23CA">
            <w:pPr>
              <w:widowControl w:val="0"/>
              <w:spacing w:line="260" w:lineRule="exact"/>
              <w:ind w:firstLine="0"/>
              <w:jc w:val="left"/>
              <w:rPr>
                <w:rFonts w:ascii="標楷體" w:eastAsia="標楷體" w:hAnsi="標楷體" w:cs="華康中黑體"/>
                <w:bCs/>
                <w:snapToGrid w:val="0"/>
                <w:sz w:val="22"/>
                <w:szCs w:val="22"/>
              </w:rPr>
            </w:pPr>
            <w:r w:rsidRPr="008B4121">
              <w:rPr>
                <w:rFonts w:ascii="標楷體" w:eastAsia="標楷體" w:hAnsi="標楷體" w:cs="標楷體" w:hint="eastAsia"/>
                <w:bCs/>
                <w:snapToGrid w:val="0"/>
                <w:color w:val="auto"/>
                <w:sz w:val="22"/>
                <w:szCs w:val="22"/>
              </w:rPr>
              <w:t>3.請同學討論本首歌曲的涵意。</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7F8221" w14:textId="1FE78D1B" w:rsidR="00106BB1" w:rsidRPr="008B4121" w:rsidRDefault="00106BB1" w:rsidP="005F23CA">
            <w:pPr>
              <w:spacing w:line="260" w:lineRule="exact"/>
              <w:jc w:val="center"/>
              <w:rPr>
                <w:rFonts w:ascii="標楷體" w:eastAsia="標楷體" w:hAnsi="標楷體" w:cs="華康中黑體"/>
                <w:sz w:val="22"/>
                <w:szCs w:val="22"/>
              </w:rPr>
            </w:pPr>
            <w:r w:rsidRPr="008B4121">
              <w:rPr>
                <w:rFonts w:ascii="標楷體" w:eastAsia="標楷體" w:hAnsi="標楷體" w:cs="標楷體" w:hint="eastAsia"/>
                <w:bCs/>
                <w:snapToGrid w:val="0"/>
                <w:color w:val="auto"/>
                <w:sz w:val="22"/>
                <w:szCs w:val="22"/>
              </w:rPr>
              <w:lastRenderedPageBreak/>
              <w:t>3</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111D1150"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1.</w:t>
            </w:r>
            <w:proofErr w:type="gramStart"/>
            <w:r w:rsidRPr="008B4121">
              <w:rPr>
                <w:rFonts w:ascii="標楷體" w:eastAsia="標楷體" w:hAnsi="標楷體" w:cs="標楷體" w:hint="eastAsia"/>
                <w:snapToGrid w:val="0"/>
                <w:color w:val="auto"/>
                <w:sz w:val="22"/>
                <w:szCs w:val="22"/>
              </w:rPr>
              <w:t>備課用</w:t>
            </w:r>
            <w:proofErr w:type="gramEnd"/>
            <w:r w:rsidRPr="008B4121">
              <w:rPr>
                <w:rFonts w:ascii="標楷體" w:eastAsia="標楷體" w:hAnsi="標楷體" w:cs="標楷體" w:hint="eastAsia"/>
                <w:snapToGrid w:val="0"/>
                <w:color w:val="auto"/>
                <w:sz w:val="22"/>
                <w:szCs w:val="22"/>
              </w:rPr>
              <w:t>書</w:t>
            </w:r>
          </w:p>
          <w:p w14:paraId="03245A37" w14:textId="232DEF00" w:rsidR="00106BB1" w:rsidRPr="008B4121" w:rsidRDefault="00106BB1" w:rsidP="005F23CA">
            <w:pPr>
              <w:spacing w:line="260" w:lineRule="exact"/>
              <w:jc w:val="left"/>
              <w:rPr>
                <w:rFonts w:ascii="標楷體" w:eastAsia="標楷體" w:hAnsi="標楷體" w:cs="華康中黑體"/>
                <w:sz w:val="22"/>
                <w:szCs w:val="22"/>
              </w:rPr>
            </w:pPr>
            <w:r w:rsidRPr="008B4121">
              <w:rPr>
                <w:rFonts w:ascii="標楷體" w:eastAsia="標楷體" w:hAnsi="標楷體" w:cs="標楷體" w:hint="eastAsia"/>
                <w:snapToGrid w:val="0"/>
                <w:color w:val="auto"/>
                <w:sz w:val="22"/>
                <w:szCs w:val="22"/>
              </w:rPr>
              <w:t>2.電子書</w:t>
            </w:r>
          </w:p>
        </w:tc>
        <w:tc>
          <w:tcPr>
            <w:tcW w:w="1209" w:type="dxa"/>
            <w:tcBorders>
              <w:top w:val="single" w:sz="8" w:space="0" w:color="auto"/>
              <w:left w:val="single" w:sz="8" w:space="0" w:color="auto"/>
              <w:bottom w:val="single" w:sz="8" w:space="0" w:color="auto"/>
              <w:right w:val="single" w:sz="8" w:space="0" w:color="auto"/>
            </w:tcBorders>
          </w:tcPr>
          <w:p w14:paraId="24A5B07F" w14:textId="77777777" w:rsidR="00106BB1" w:rsidRPr="008B4121" w:rsidRDefault="00106BB1" w:rsidP="005F23CA">
            <w:pPr>
              <w:spacing w:line="260" w:lineRule="exact"/>
              <w:jc w:val="left"/>
              <w:rPr>
                <w:rFonts w:ascii="標楷體" w:eastAsia="標楷體" w:hAnsi="標楷體"/>
                <w:sz w:val="22"/>
                <w:szCs w:val="22"/>
              </w:rPr>
            </w:pPr>
            <w:r w:rsidRPr="008B4121">
              <w:rPr>
                <w:rFonts w:ascii="標楷體" w:eastAsia="標楷體" w:hAnsi="標楷體" w:cs="華康中黑體" w:hint="eastAsia"/>
                <w:sz w:val="22"/>
                <w:szCs w:val="22"/>
              </w:rPr>
              <w:t>閱讀策略引導：善用G</w:t>
            </w:r>
            <w:r w:rsidRPr="008B4121">
              <w:rPr>
                <w:rFonts w:ascii="標楷體" w:eastAsia="標楷體" w:hAnsi="標楷體" w:cs="華康中黑體"/>
                <w:sz w:val="22"/>
                <w:szCs w:val="22"/>
              </w:rPr>
              <w:t xml:space="preserve">raphic </w:t>
            </w:r>
            <w:r w:rsidRPr="008B4121">
              <w:rPr>
                <w:rFonts w:ascii="標楷體" w:eastAsia="標楷體" w:hAnsi="標楷體" w:cs="華康中黑體"/>
                <w:sz w:val="22"/>
                <w:szCs w:val="22"/>
              </w:rPr>
              <w:lastRenderedPageBreak/>
              <w:t>Organizer帶閱讀篇的課後測驗。</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6A4848D"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lastRenderedPageBreak/>
              <w:t>課堂問答</w:t>
            </w:r>
          </w:p>
          <w:p w14:paraId="407DDE95" w14:textId="77777777" w:rsidR="00106BB1" w:rsidRPr="008B4121" w:rsidRDefault="00106BB1" w:rsidP="00574BE7">
            <w:pPr>
              <w:spacing w:line="260" w:lineRule="exact"/>
              <w:jc w:val="left"/>
              <w:rPr>
                <w:rFonts w:ascii="標楷體" w:eastAsia="標楷體" w:hAnsi="標楷體"/>
                <w:snapToGrid w:val="0"/>
                <w:sz w:val="22"/>
                <w:szCs w:val="22"/>
              </w:rPr>
            </w:pPr>
            <w:r w:rsidRPr="008B4121">
              <w:rPr>
                <w:rFonts w:ascii="標楷體" w:eastAsia="標楷體" w:hAnsi="標楷體" w:cs="標楷體" w:hint="eastAsia"/>
                <w:snapToGrid w:val="0"/>
                <w:color w:val="auto"/>
                <w:sz w:val="22"/>
                <w:szCs w:val="22"/>
              </w:rPr>
              <w:t>紙筆測驗</w:t>
            </w:r>
          </w:p>
          <w:p w14:paraId="6BDCD076" w14:textId="37D0BDF1" w:rsidR="00106BB1" w:rsidRPr="008B4121" w:rsidRDefault="00106BB1" w:rsidP="005F23CA">
            <w:pPr>
              <w:spacing w:line="260" w:lineRule="exact"/>
              <w:jc w:val="left"/>
              <w:rPr>
                <w:rFonts w:ascii="標楷體" w:eastAsia="標楷體" w:hAnsi="標楷體" w:cs="華康中黑體"/>
                <w:snapToGrid w:val="0"/>
                <w:sz w:val="22"/>
                <w:szCs w:val="22"/>
              </w:rPr>
            </w:pPr>
            <w:r w:rsidRPr="008B4121">
              <w:rPr>
                <w:rFonts w:ascii="標楷體" w:eastAsia="標楷體" w:hAnsi="標楷體" w:cs="標楷體" w:hint="eastAsia"/>
                <w:snapToGrid w:val="0"/>
                <w:color w:val="auto"/>
                <w:sz w:val="22"/>
                <w:szCs w:val="22"/>
              </w:rPr>
              <w:t>作業檢核</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7376BD" w14:textId="77777777" w:rsidR="00106BB1" w:rsidRPr="008B4121" w:rsidRDefault="00106BB1" w:rsidP="00574BE7">
            <w:pPr>
              <w:spacing w:line="260" w:lineRule="exact"/>
              <w:jc w:val="left"/>
              <w:rPr>
                <w:rFonts w:ascii="標楷體" w:eastAsia="標楷體" w:hAnsi="標楷體"/>
                <w:b/>
                <w:snapToGrid w:val="0"/>
                <w:sz w:val="22"/>
                <w:szCs w:val="22"/>
              </w:rPr>
            </w:pPr>
            <w:r w:rsidRPr="008B4121">
              <w:rPr>
                <w:rFonts w:ascii="標楷體" w:eastAsia="標楷體" w:hAnsi="標楷體" w:cs="DFKaiShu-SB-Estd-BF" w:hint="eastAsia"/>
                <w:b/>
                <w:snapToGrid w:val="0"/>
                <w:color w:val="auto"/>
                <w:sz w:val="22"/>
                <w:szCs w:val="22"/>
              </w:rPr>
              <w:t>【閱讀素養教育】</w:t>
            </w:r>
          </w:p>
          <w:p w14:paraId="6749DC4A" w14:textId="1E9F03D5" w:rsidR="00106BB1" w:rsidRPr="008B4121" w:rsidRDefault="00106BB1" w:rsidP="005F23CA">
            <w:pPr>
              <w:spacing w:line="260" w:lineRule="exact"/>
              <w:jc w:val="left"/>
              <w:rPr>
                <w:rFonts w:ascii="標楷體" w:eastAsia="標楷體" w:hAnsi="標楷體" w:cs="華康中黑體"/>
                <w:snapToGrid w:val="0"/>
                <w:sz w:val="22"/>
                <w:szCs w:val="22"/>
              </w:rPr>
            </w:pPr>
            <w:r w:rsidRPr="008B4121">
              <w:rPr>
                <w:rFonts w:ascii="標楷體" w:eastAsia="標楷體" w:hAnsi="標楷體" w:cs="DFKaiShu-SB-Estd-BF" w:hint="eastAsia"/>
                <w:snapToGrid w:val="0"/>
                <w:color w:val="auto"/>
                <w:sz w:val="22"/>
                <w:szCs w:val="22"/>
              </w:rPr>
              <w:t>閱J3 理解學科知識內的重要</w:t>
            </w:r>
            <w:r w:rsidRPr="008B4121">
              <w:rPr>
                <w:rFonts w:ascii="標楷體" w:eastAsia="標楷體" w:hAnsi="標楷體" w:cs="DFKaiShu-SB-Estd-BF" w:hint="eastAsia"/>
                <w:snapToGrid w:val="0"/>
                <w:color w:val="auto"/>
                <w:sz w:val="22"/>
                <w:szCs w:val="22"/>
              </w:rPr>
              <w:lastRenderedPageBreak/>
              <w:t>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1794EFD5"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r w:rsidRPr="008B4121">
              <w:rPr>
                <w:rFonts w:ascii="標楷體" w:eastAsia="標楷體" w:hAnsi="標楷體" w:cs="華康中黑體"/>
                <w:sz w:val="22"/>
                <w:szCs w:val="22"/>
              </w:rPr>
              <w:lastRenderedPageBreak/>
              <w:t>□</w:t>
            </w:r>
            <w:r w:rsidRPr="008B4121">
              <w:rPr>
                <w:rFonts w:ascii="標楷體" w:eastAsia="標楷體" w:hAnsi="標楷體" w:cs="華康中黑體" w:hint="eastAsia"/>
                <w:sz w:val="22"/>
                <w:szCs w:val="22"/>
              </w:rPr>
              <w:t>實施跨領域或</w:t>
            </w:r>
            <w:r w:rsidRPr="008B4121">
              <w:rPr>
                <w:rFonts w:ascii="標楷體" w:eastAsia="標楷體" w:hAnsi="標楷體" w:cs="華康中黑體" w:hint="eastAsia"/>
                <w:color w:val="auto"/>
                <w:sz w:val="22"/>
                <w:szCs w:val="22"/>
              </w:rPr>
              <w:t>跨</w:t>
            </w:r>
            <w:r w:rsidRPr="008B4121">
              <w:rPr>
                <w:rFonts w:ascii="標楷體" w:eastAsia="標楷體" w:hAnsi="標楷體" w:cs="華康中黑體" w:hint="eastAsia"/>
                <w:sz w:val="22"/>
                <w:szCs w:val="22"/>
              </w:rPr>
              <w:t>科目</w:t>
            </w:r>
            <w:r w:rsidRPr="008B4121">
              <w:rPr>
                <w:rFonts w:ascii="標楷體" w:eastAsia="標楷體" w:hAnsi="標楷體" w:cs="華康中黑體"/>
                <w:sz w:val="22"/>
                <w:szCs w:val="22"/>
              </w:rPr>
              <w:t>協同</w:t>
            </w:r>
            <w:r w:rsidRPr="008B4121">
              <w:rPr>
                <w:rFonts w:ascii="標楷體" w:eastAsia="標楷體" w:hAnsi="標楷體" w:cs="華康中黑體" w:hint="eastAsia"/>
                <w:sz w:val="22"/>
                <w:szCs w:val="22"/>
              </w:rPr>
              <w:t>教學</w:t>
            </w:r>
            <w:r w:rsidRPr="008B4121">
              <w:rPr>
                <w:rFonts w:ascii="標楷體" w:eastAsia="標楷體" w:hAnsi="標楷體" w:cs="華康中黑體" w:hint="eastAsia"/>
                <w:sz w:val="22"/>
                <w:szCs w:val="22"/>
              </w:rPr>
              <w:lastRenderedPageBreak/>
              <w:t>(需另申請授課鐘點費者)</w:t>
            </w:r>
          </w:p>
          <w:p w14:paraId="47C175E7" w14:textId="77777777" w:rsidR="00106BB1" w:rsidRPr="008B4121" w:rsidRDefault="00106BB1" w:rsidP="005F23CA">
            <w:pPr>
              <w:adjustRightInd w:val="0"/>
              <w:snapToGrid w:val="0"/>
              <w:spacing w:line="0" w:lineRule="atLeast"/>
              <w:ind w:left="110" w:hangingChars="50" w:hanging="110"/>
              <w:jc w:val="left"/>
              <w:rPr>
                <w:rFonts w:ascii="標楷體" w:eastAsia="標楷體" w:hAnsi="標楷體" w:cs="華康中黑體"/>
                <w:sz w:val="22"/>
                <w:szCs w:val="22"/>
              </w:rPr>
            </w:pPr>
            <w:r w:rsidRPr="008B4121">
              <w:rPr>
                <w:rFonts w:ascii="標楷體" w:eastAsia="標楷體" w:hAnsi="標楷體" w:cs="華康中黑體" w:hint="eastAsia"/>
                <w:sz w:val="22"/>
                <w:szCs w:val="22"/>
              </w:rPr>
              <w:t>1.協同科目：</w:t>
            </w:r>
          </w:p>
          <w:p w14:paraId="63D4E93F" w14:textId="77777777" w:rsidR="00106BB1" w:rsidRPr="008B4121" w:rsidRDefault="00106BB1" w:rsidP="005F23CA">
            <w:pPr>
              <w:adjustRightInd w:val="0"/>
              <w:snapToGrid w:val="0"/>
              <w:spacing w:line="0" w:lineRule="atLeast"/>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
          <w:p w14:paraId="7A04F6EA"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u w:val="single"/>
              </w:rPr>
            </w:pPr>
            <w:r w:rsidRPr="008B4121">
              <w:rPr>
                <w:rFonts w:ascii="標楷體" w:eastAsia="標楷體" w:hAnsi="標楷體" w:cs="華康中黑體" w:hint="eastAsia"/>
                <w:sz w:val="22"/>
                <w:szCs w:val="22"/>
              </w:rPr>
              <w:t>2.協同</w:t>
            </w:r>
            <w:r w:rsidRPr="008B4121">
              <w:rPr>
                <w:rFonts w:ascii="標楷體" w:eastAsia="標楷體" w:hAnsi="標楷體" w:cs="華康中黑體"/>
                <w:sz w:val="22"/>
                <w:szCs w:val="22"/>
              </w:rPr>
              <w:t>節數</w:t>
            </w:r>
            <w:r w:rsidRPr="008B4121">
              <w:rPr>
                <w:rFonts w:ascii="標楷體" w:eastAsia="標楷體" w:hAnsi="標楷體" w:cs="華康中黑體" w:hint="eastAsia"/>
                <w:sz w:val="22"/>
                <w:szCs w:val="22"/>
              </w:rPr>
              <w:t>：</w:t>
            </w:r>
          </w:p>
          <w:p w14:paraId="2B8177D4" w14:textId="77777777" w:rsidR="00106BB1" w:rsidRPr="008B4121" w:rsidRDefault="00106BB1" w:rsidP="005F23CA">
            <w:pPr>
              <w:adjustRightInd w:val="0"/>
              <w:snapToGrid w:val="0"/>
              <w:spacing w:line="0" w:lineRule="atLeast"/>
              <w:ind w:hanging="7"/>
              <w:jc w:val="left"/>
              <w:rPr>
                <w:rFonts w:ascii="標楷體" w:eastAsia="標楷體" w:hAnsi="標楷體" w:cs="華康中黑體"/>
                <w:sz w:val="22"/>
                <w:szCs w:val="22"/>
              </w:rPr>
            </w:pPr>
            <w:proofErr w:type="gramStart"/>
            <w:r w:rsidRPr="008B4121">
              <w:rPr>
                <w:rFonts w:ascii="標楷體" w:eastAsia="標楷體" w:hAnsi="標楷體" w:cs="華康中黑體" w:hint="eastAsia"/>
                <w:sz w:val="22"/>
                <w:szCs w:val="22"/>
                <w:u w:val="single"/>
              </w:rPr>
              <w:t>＿</w:t>
            </w:r>
            <w:proofErr w:type="gramEnd"/>
            <w:r w:rsidRPr="008B4121">
              <w:rPr>
                <w:rFonts w:ascii="標楷體" w:eastAsia="標楷體" w:hAnsi="標楷體" w:cs="華康中黑體" w:hint="eastAsia"/>
                <w:sz w:val="22"/>
                <w:szCs w:val="22"/>
                <w:u w:val="single"/>
              </w:rPr>
              <w:t xml:space="preserve">      </w:t>
            </w:r>
            <w:proofErr w:type="gramStart"/>
            <w:r w:rsidRPr="008B4121">
              <w:rPr>
                <w:rFonts w:ascii="標楷體" w:eastAsia="標楷體" w:hAnsi="標楷體" w:cs="華康中黑體" w:hint="eastAsia"/>
                <w:sz w:val="22"/>
                <w:szCs w:val="22"/>
                <w:u w:val="single"/>
              </w:rPr>
              <w:t>＿＿</w:t>
            </w:r>
            <w:proofErr w:type="gramEnd"/>
          </w:p>
        </w:tc>
      </w:tr>
    </w:tbl>
    <w:p w14:paraId="6B9BBEB4" w14:textId="77777777" w:rsidR="00956B1D" w:rsidRDefault="00956B1D" w:rsidP="00D37619">
      <w:pPr>
        <w:rPr>
          <w:rFonts w:ascii="標楷體" w:eastAsia="標楷體" w:hAnsi="標楷體" w:cs="標楷體"/>
          <w:b/>
          <w:sz w:val="24"/>
          <w:szCs w:val="24"/>
        </w:rPr>
      </w:pPr>
    </w:p>
    <w:p w14:paraId="50F00091" w14:textId="77777777" w:rsidR="008F65B2" w:rsidRDefault="008F65B2" w:rsidP="00D37619">
      <w:pPr>
        <w:rPr>
          <w:rFonts w:ascii="標楷體" w:eastAsia="標楷體" w:hAnsi="標楷體" w:cs="標楷體"/>
          <w:b/>
          <w:sz w:val="24"/>
          <w:szCs w:val="24"/>
        </w:rPr>
      </w:pPr>
    </w:p>
    <w:p w14:paraId="22529A36" w14:textId="77777777" w:rsidR="008F65B2" w:rsidRPr="00BF31BC" w:rsidRDefault="008F65B2"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t>六</w:t>
      </w:r>
      <w:r w:rsidRPr="00BF31BC">
        <w:rPr>
          <w:rFonts w:ascii="標楷體" w:eastAsia="標楷體" w:hAnsi="標楷體" w:cs="標楷體" w:hint="eastAsia"/>
          <w:color w:val="auto"/>
          <w:sz w:val="24"/>
          <w:szCs w:val="24"/>
        </w:rPr>
        <w:t>、本課程是否有校外人士協助教學</w:t>
      </w:r>
    </w:p>
    <w:p w14:paraId="55F2D3CC" w14:textId="5DEE1231" w:rsidR="008F65B2" w:rsidRPr="00BF31BC" w:rsidRDefault="009F481D"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sym w:font="Wingdings 2" w:char="F0A2"/>
      </w:r>
      <w:r w:rsidR="008F65B2" w:rsidRPr="00BF31BC">
        <w:rPr>
          <w:rFonts w:ascii="標楷體" w:eastAsia="標楷體" w:hAnsi="標楷體" w:cs="標楷體" w:hint="eastAsia"/>
          <w:color w:val="auto"/>
          <w:sz w:val="24"/>
          <w:szCs w:val="24"/>
        </w:rPr>
        <w:t>否，全學年都沒有(以下免填)</w:t>
      </w:r>
    </w:p>
    <w:p w14:paraId="5FB40C34"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□有，部分班級，實施的班級為：___________</w:t>
      </w:r>
    </w:p>
    <w:p w14:paraId="19451197"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8F65B2" w:rsidRPr="00BF31BC" w14:paraId="02D1B9A9" w14:textId="77777777" w:rsidTr="00A43EC7">
        <w:tc>
          <w:tcPr>
            <w:tcW w:w="1292" w:type="dxa"/>
          </w:tcPr>
          <w:p w14:paraId="09C09A83" w14:textId="77777777" w:rsidR="008F65B2" w:rsidRPr="00BF31BC" w:rsidRDefault="008F65B2" w:rsidP="00A43EC7">
            <w:pPr>
              <w:ind w:firstLine="0"/>
              <w:jc w:val="center"/>
              <w:rPr>
                <w:rFonts w:ascii="標楷體" w:eastAsia="標楷體" w:hAnsi="標楷體" w:cs="標楷體"/>
                <w:color w:val="auto"/>
                <w:sz w:val="24"/>
                <w:szCs w:val="24"/>
              </w:rPr>
            </w:pPr>
            <w:r w:rsidRPr="00BF31BC">
              <w:rPr>
                <w:rFonts w:ascii="標楷體" w:eastAsia="標楷體" w:hAnsi="標楷體" w:cs="標楷體"/>
                <w:color w:val="auto"/>
                <w:sz w:val="24"/>
                <w:szCs w:val="24"/>
              </w:rPr>
              <w:t>教學期程</w:t>
            </w:r>
          </w:p>
        </w:tc>
        <w:tc>
          <w:tcPr>
            <w:tcW w:w="3416" w:type="dxa"/>
          </w:tcPr>
          <w:p w14:paraId="3CF44019" w14:textId="77777777" w:rsidR="008F65B2" w:rsidRPr="00BF31BC" w:rsidRDefault="008F65B2" w:rsidP="00A43EC7">
            <w:pPr>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校外人士協助之課程大綱</w:t>
            </w:r>
          </w:p>
        </w:tc>
        <w:tc>
          <w:tcPr>
            <w:tcW w:w="3513" w:type="dxa"/>
          </w:tcPr>
          <w:p w14:paraId="014BD4E1"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教材形式</w:t>
            </w:r>
          </w:p>
        </w:tc>
        <w:tc>
          <w:tcPr>
            <w:tcW w:w="2296" w:type="dxa"/>
          </w:tcPr>
          <w:p w14:paraId="55326E64"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教材內容簡介</w:t>
            </w:r>
          </w:p>
        </w:tc>
        <w:tc>
          <w:tcPr>
            <w:tcW w:w="1399" w:type="dxa"/>
          </w:tcPr>
          <w:p w14:paraId="0AC1C414"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預期成效</w:t>
            </w:r>
          </w:p>
        </w:tc>
        <w:tc>
          <w:tcPr>
            <w:tcW w:w="3192" w:type="dxa"/>
          </w:tcPr>
          <w:p w14:paraId="468BF8B9"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原授課教師角色</w:t>
            </w:r>
          </w:p>
        </w:tc>
      </w:tr>
      <w:tr w:rsidR="008F65B2" w:rsidRPr="00BF31BC" w14:paraId="68CABDF9" w14:textId="77777777" w:rsidTr="00A43EC7">
        <w:tc>
          <w:tcPr>
            <w:tcW w:w="1292" w:type="dxa"/>
          </w:tcPr>
          <w:p w14:paraId="42CC43D0"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31525DFB"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3FEC2161" w14:textId="77777777" w:rsidR="008F65B2" w:rsidRPr="00BF31BC" w:rsidRDefault="008F65B2" w:rsidP="00A43EC7">
            <w:pPr>
              <w:pStyle w:val="Web"/>
              <w:jc w:val="both"/>
              <w:rPr>
                <w:rFonts w:ascii="標楷體" w:eastAsia="標楷體" w:hAnsi="標楷體" w:cs="標楷體"/>
              </w:rPr>
            </w:pPr>
            <w:r w:rsidRPr="00BF31BC">
              <w:rPr>
                <w:rFonts w:ascii="標楷體" w:eastAsia="標楷體" w:hAnsi="標楷體" w:cs="標楷體"/>
              </w:rPr>
              <w:t>□</w:t>
            </w:r>
            <w:r w:rsidRPr="00BF31BC">
              <w:rPr>
                <w:rFonts w:ascii="標楷體" w:eastAsia="標楷體" w:hAnsi="標楷體" w:cs="標楷體" w:hint="eastAsia"/>
              </w:rPr>
              <w:t>簡報</w:t>
            </w:r>
            <w:r w:rsidRPr="00BF31BC">
              <w:rPr>
                <w:rFonts w:ascii="標楷體" w:eastAsia="標楷體" w:hAnsi="標楷體" w:cs="標楷體"/>
              </w:rPr>
              <w:t>□印刷品□影音光碟</w:t>
            </w:r>
          </w:p>
          <w:p w14:paraId="60C94CBE" w14:textId="77777777" w:rsidR="008F65B2" w:rsidRPr="00BF31BC" w:rsidRDefault="008F65B2" w:rsidP="00A43EC7">
            <w:pPr>
              <w:pStyle w:val="Web"/>
              <w:jc w:val="both"/>
              <w:rPr>
                <w:rFonts w:ascii="標楷體" w:eastAsia="標楷體" w:hAnsi="標楷體" w:cs="標楷體"/>
              </w:rPr>
            </w:pPr>
            <w:r w:rsidRPr="00BF31BC">
              <w:rPr>
                <w:rFonts w:ascii="標楷體" w:eastAsia="標楷體" w:hAnsi="標楷體" w:cs="標楷體"/>
              </w:rPr>
              <w:t xml:space="preserve">□其他於課程或活動中使用之教學資料，請說明： </w:t>
            </w:r>
          </w:p>
        </w:tc>
        <w:tc>
          <w:tcPr>
            <w:tcW w:w="2296" w:type="dxa"/>
          </w:tcPr>
          <w:p w14:paraId="2592124E"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6FD508C9"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5ABEE7AD" w14:textId="77777777" w:rsidR="008F65B2" w:rsidRPr="00BF31BC" w:rsidRDefault="008F65B2" w:rsidP="00A43EC7">
            <w:pPr>
              <w:ind w:firstLine="0"/>
              <w:rPr>
                <w:rFonts w:ascii="標楷體" w:eastAsia="標楷體" w:hAnsi="標楷體" w:cs="標楷體"/>
                <w:color w:val="auto"/>
                <w:sz w:val="24"/>
                <w:szCs w:val="24"/>
              </w:rPr>
            </w:pPr>
          </w:p>
        </w:tc>
      </w:tr>
      <w:tr w:rsidR="008F65B2" w:rsidRPr="00BF31BC" w14:paraId="1D70D83C" w14:textId="77777777" w:rsidTr="00A43EC7">
        <w:tc>
          <w:tcPr>
            <w:tcW w:w="1292" w:type="dxa"/>
          </w:tcPr>
          <w:p w14:paraId="44E6E966"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6994D621"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0DE7954B" w14:textId="77777777" w:rsidR="008F65B2" w:rsidRPr="00BF31BC" w:rsidRDefault="008F65B2" w:rsidP="00A43EC7">
            <w:pPr>
              <w:ind w:firstLine="0"/>
              <w:rPr>
                <w:rFonts w:ascii="標楷體" w:eastAsia="標楷體" w:hAnsi="標楷體" w:cs="標楷體"/>
                <w:color w:val="auto"/>
                <w:sz w:val="24"/>
                <w:szCs w:val="24"/>
              </w:rPr>
            </w:pPr>
          </w:p>
        </w:tc>
        <w:tc>
          <w:tcPr>
            <w:tcW w:w="2296" w:type="dxa"/>
          </w:tcPr>
          <w:p w14:paraId="085727E8"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12A2919A"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01B87BC5" w14:textId="77777777" w:rsidR="008F65B2" w:rsidRPr="00BF31BC" w:rsidRDefault="008F65B2" w:rsidP="00A43EC7">
            <w:pPr>
              <w:ind w:firstLine="0"/>
              <w:rPr>
                <w:rFonts w:ascii="標楷體" w:eastAsia="標楷體" w:hAnsi="標楷體" w:cs="標楷體"/>
                <w:color w:val="auto"/>
                <w:sz w:val="24"/>
                <w:szCs w:val="24"/>
              </w:rPr>
            </w:pPr>
          </w:p>
        </w:tc>
      </w:tr>
      <w:tr w:rsidR="008F65B2" w:rsidRPr="00BF31BC" w14:paraId="590B108D" w14:textId="77777777" w:rsidTr="00A43EC7">
        <w:tc>
          <w:tcPr>
            <w:tcW w:w="1292" w:type="dxa"/>
          </w:tcPr>
          <w:p w14:paraId="0D243AF6"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41F6AC95"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2F47B954" w14:textId="77777777" w:rsidR="008F65B2" w:rsidRPr="00BF31BC" w:rsidRDefault="008F65B2" w:rsidP="00A43EC7">
            <w:pPr>
              <w:ind w:firstLine="0"/>
              <w:rPr>
                <w:rFonts w:ascii="標楷體" w:eastAsia="標楷體" w:hAnsi="標楷體" w:cs="標楷體"/>
                <w:color w:val="auto"/>
                <w:sz w:val="24"/>
                <w:szCs w:val="24"/>
              </w:rPr>
            </w:pPr>
          </w:p>
        </w:tc>
        <w:tc>
          <w:tcPr>
            <w:tcW w:w="2296" w:type="dxa"/>
          </w:tcPr>
          <w:p w14:paraId="6D9DA640"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53FFE42D"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1AE1872A" w14:textId="77777777" w:rsidR="008F65B2" w:rsidRPr="00BF31BC" w:rsidRDefault="008F65B2" w:rsidP="00A43EC7">
            <w:pPr>
              <w:ind w:firstLine="0"/>
              <w:rPr>
                <w:rFonts w:ascii="標楷體" w:eastAsia="標楷體" w:hAnsi="標楷體" w:cs="標楷體"/>
                <w:color w:val="auto"/>
                <w:sz w:val="24"/>
                <w:szCs w:val="24"/>
              </w:rPr>
            </w:pPr>
          </w:p>
        </w:tc>
      </w:tr>
    </w:tbl>
    <w:p w14:paraId="1886D734" w14:textId="77777777" w:rsidR="008F65B2" w:rsidRPr="008F65B2"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*上述欄位皆與校外人士協助教學與活動之申請表一致</w:t>
      </w:r>
    </w:p>
    <w:sectPr w:rsidR="008F65B2" w:rsidRPr="008F65B2" w:rsidSect="00A10357">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815F0" w14:textId="77777777" w:rsidR="002404F1" w:rsidRDefault="002404F1">
      <w:r>
        <w:separator/>
      </w:r>
    </w:p>
  </w:endnote>
  <w:endnote w:type="continuationSeparator" w:id="0">
    <w:p w14:paraId="1D4103E0" w14:textId="77777777" w:rsidR="002404F1" w:rsidRDefault="0024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華康中黑體">
    <w:charset w:val="88"/>
    <w:family w:val="modern"/>
    <w:pitch w:val="fixed"/>
    <w:sig w:usb0="F1002BFF" w:usb1="29DFFFFF" w:usb2="00000037" w:usb3="00000000" w:csb0="003F00FF" w:csb1="00000000"/>
  </w:font>
  <w:font w:name="DFKaiShu-SB-Estd-BF">
    <w:altName w:val="AVGmdBU"/>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76799" w14:textId="022F7314" w:rsidR="002E38B1" w:rsidRDefault="002E38B1">
    <w:pPr>
      <w:pStyle w:val="aff5"/>
      <w:jc w:val="center"/>
    </w:pPr>
    <w:r>
      <w:fldChar w:fldCharType="begin"/>
    </w:r>
    <w:r>
      <w:instrText>PAGE   \* MERGEFORMAT</w:instrText>
    </w:r>
    <w:r>
      <w:fldChar w:fldCharType="separate"/>
    </w:r>
    <w:r w:rsidR="00A60BF3" w:rsidRPr="00A60BF3">
      <w:rPr>
        <w:noProof/>
        <w:lang w:val="zh-TW"/>
      </w:rPr>
      <w:t>41</w:t>
    </w:r>
    <w:r>
      <w:fldChar w:fldCharType="end"/>
    </w:r>
  </w:p>
  <w:p w14:paraId="7B4E296D"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67492" w14:textId="77777777" w:rsidR="002404F1" w:rsidRDefault="002404F1">
      <w:r>
        <w:separator/>
      </w:r>
    </w:p>
  </w:footnote>
  <w:footnote w:type="continuationSeparator" w:id="0">
    <w:p w14:paraId="355375EF" w14:textId="77777777" w:rsidR="002404F1" w:rsidRDefault="002404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5"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4"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1"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5"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6"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1"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6"/>
  </w:num>
  <w:num w:numId="2">
    <w:abstractNumId w:val="14"/>
  </w:num>
  <w:num w:numId="3">
    <w:abstractNumId w:val="74"/>
  </w:num>
  <w:num w:numId="4">
    <w:abstractNumId w:val="83"/>
  </w:num>
  <w:num w:numId="5">
    <w:abstractNumId w:val="40"/>
  </w:num>
  <w:num w:numId="6">
    <w:abstractNumId w:val="12"/>
  </w:num>
  <w:num w:numId="7">
    <w:abstractNumId w:val="47"/>
  </w:num>
  <w:num w:numId="8">
    <w:abstractNumId w:val="31"/>
  </w:num>
  <w:num w:numId="9">
    <w:abstractNumId w:val="43"/>
  </w:num>
  <w:num w:numId="10">
    <w:abstractNumId w:val="4"/>
  </w:num>
  <w:num w:numId="11">
    <w:abstractNumId w:val="0"/>
  </w:num>
  <w:num w:numId="12">
    <w:abstractNumId w:val="17"/>
  </w:num>
  <w:num w:numId="13">
    <w:abstractNumId w:val="64"/>
  </w:num>
  <w:num w:numId="14">
    <w:abstractNumId w:val="80"/>
  </w:num>
  <w:num w:numId="15">
    <w:abstractNumId w:val="34"/>
  </w:num>
  <w:num w:numId="16">
    <w:abstractNumId w:val="2"/>
  </w:num>
  <w:num w:numId="17">
    <w:abstractNumId w:val="71"/>
  </w:num>
  <w:num w:numId="18">
    <w:abstractNumId w:val="88"/>
  </w:num>
  <w:num w:numId="19">
    <w:abstractNumId w:val="75"/>
  </w:num>
  <w:num w:numId="20">
    <w:abstractNumId w:val="92"/>
  </w:num>
  <w:num w:numId="21">
    <w:abstractNumId w:val="37"/>
  </w:num>
  <w:num w:numId="22">
    <w:abstractNumId w:val="8"/>
  </w:num>
  <w:num w:numId="23">
    <w:abstractNumId w:val="77"/>
  </w:num>
  <w:num w:numId="24">
    <w:abstractNumId w:val="3"/>
  </w:num>
  <w:num w:numId="25">
    <w:abstractNumId w:val="56"/>
  </w:num>
  <w:num w:numId="26">
    <w:abstractNumId w:val="66"/>
  </w:num>
  <w:num w:numId="27">
    <w:abstractNumId w:val="36"/>
  </w:num>
  <w:num w:numId="28">
    <w:abstractNumId w:val="27"/>
  </w:num>
  <w:num w:numId="29">
    <w:abstractNumId w:val="42"/>
  </w:num>
  <w:num w:numId="30">
    <w:abstractNumId w:val="62"/>
  </w:num>
  <w:num w:numId="31">
    <w:abstractNumId w:val="19"/>
  </w:num>
  <w:num w:numId="32">
    <w:abstractNumId w:val="48"/>
  </w:num>
  <w:num w:numId="33">
    <w:abstractNumId w:val="32"/>
  </w:num>
  <w:num w:numId="34">
    <w:abstractNumId w:val="15"/>
  </w:num>
  <w:num w:numId="35">
    <w:abstractNumId w:val="45"/>
  </w:num>
  <w:num w:numId="36">
    <w:abstractNumId w:val="70"/>
  </w:num>
  <w:num w:numId="37">
    <w:abstractNumId w:val="84"/>
  </w:num>
  <w:num w:numId="38">
    <w:abstractNumId w:val="38"/>
  </w:num>
  <w:num w:numId="39">
    <w:abstractNumId w:val="30"/>
  </w:num>
  <w:num w:numId="40">
    <w:abstractNumId w:val="28"/>
  </w:num>
  <w:num w:numId="41">
    <w:abstractNumId w:val="79"/>
  </w:num>
  <w:num w:numId="42">
    <w:abstractNumId w:val="65"/>
  </w:num>
  <w:num w:numId="43">
    <w:abstractNumId w:val="53"/>
  </w:num>
  <w:num w:numId="44">
    <w:abstractNumId w:val="35"/>
  </w:num>
  <w:num w:numId="45">
    <w:abstractNumId w:val="58"/>
  </w:num>
  <w:num w:numId="46">
    <w:abstractNumId w:val="44"/>
  </w:num>
  <w:num w:numId="47">
    <w:abstractNumId w:val="7"/>
  </w:num>
  <w:num w:numId="48">
    <w:abstractNumId w:val="41"/>
  </w:num>
  <w:num w:numId="49">
    <w:abstractNumId w:val="50"/>
  </w:num>
  <w:num w:numId="50">
    <w:abstractNumId w:val="6"/>
  </w:num>
  <w:num w:numId="51">
    <w:abstractNumId w:val="87"/>
  </w:num>
  <w:num w:numId="52">
    <w:abstractNumId w:val="60"/>
  </w:num>
  <w:num w:numId="53">
    <w:abstractNumId w:val="78"/>
  </w:num>
  <w:num w:numId="54">
    <w:abstractNumId w:val="72"/>
  </w:num>
  <w:num w:numId="55">
    <w:abstractNumId w:val="61"/>
  </w:num>
  <w:num w:numId="56">
    <w:abstractNumId w:val="67"/>
  </w:num>
  <w:num w:numId="57">
    <w:abstractNumId w:val="23"/>
  </w:num>
  <w:num w:numId="58">
    <w:abstractNumId w:val="89"/>
  </w:num>
  <w:num w:numId="59">
    <w:abstractNumId w:val="39"/>
  </w:num>
  <w:num w:numId="60">
    <w:abstractNumId w:val="85"/>
  </w:num>
  <w:num w:numId="61">
    <w:abstractNumId w:val="91"/>
  </w:num>
  <w:num w:numId="62">
    <w:abstractNumId w:val="55"/>
  </w:num>
  <w:num w:numId="63">
    <w:abstractNumId w:val="16"/>
  </w:num>
  <w:num w:numId="64">
    <w:abstractNumId w:val="25"/>
  </w:num>
  <w:num w:numId="65">
    <w:abstractNumId w:val="82"/>
  </w:num>
  <w:num w:numId="66">
    <w:abstractNumId w:val="81"/>
  </w:num>
  <w:num w:numId="67">
    <w:abstractNumId w:val="22"/>
  </w:num>
  <w:num w:numId="68">
    <w:abstractNumId w:val="57"/>
  </w:num>
  <w:num w:numId="69">
    <w:abstractNumId w:val="9"/>
  </w:num>
  <w:num w:numId="70">
    <w:abstractNumId w:val="76"/>
  </w:num>
  <w:num w:numId="71">
    <w:abstractNumId w:val="11"/>
  </w:num>
  <w:num w:numId="72">
    <w:abstractNumId w:val="63"/>
  </w:num>
  <w:num w:numId="73">
    <w:abstractNumId w:val="33"/>
  </w:num>
  <w:num w:numId="74">
    <w:abstractNumId w:val="20"/>
  </w:num>
  <w:num w:numId="75">
    <w:abstractNumId w:val="18"/>
  </w:num>
  <w:num w:numId="76">
    <w:abstractNumId w:val="59"/>
  </w:num>
  <w:num w:numId="77">
    <w:abstractNumId w:val="86"/>
  </w:num>
  <w:num w:numId="78">
    <w:abstractNumId w:val="90"/>
  </w:num>
  <w:num w:numId="79">
    <w:abstractNumId w:val="5"/>
  </w:num>
  <w:num w:numId="80">
    <w:abstractNumId w:val="29"/>
  </w:num>
  <w:num w:numId="81">
    <w:abstractNumId w:val="13"/>
  </w:num>
  <w:num w:numId="82">
    <w:abstractNumId w:val="54"/>
  </w:num>
  <w:num w:numId="83">
    <w:abstractNumId w:val="10"/>
  </w:num>
  <w:num w:numId="84">
    <w:abstractNumId w:val="1"/>
  </w:num>
  <w:num w:numId="85">
    <w:abstractNumId w:val="21"/>
  </w:num>
  <w:num w:numId="86">
    <w:abstractNumId w:val="68"/>
  </w:num>
  <w:num w:numId="87">
    <w:abstractNumId w:val="51"/>
  </w:num>
  <w:num w:numId="88">
    <w:abstractNumId w:val="69"/>
  </w:num>
  <w:num w:numId="89">
    <w:abstractNumId w:val="24"/>
  </w:num>
  <w:num w:numId="90">
    <w:abstractNumId w:val="73"/>
  </w:num>
  <w:num w:numId="91">
    <w:abstractNumId w:val="52"/>
  </w:num>
  <w:num w:numId="92">
    <w:abstractNumId w:val="49"/>
  </w:num>
  <w:num w:numId="93">
    <w:abstractNumId w:val="2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0AE3"/>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68B0"/>
    <w:rsid w:val="00076501"/>
    <w:rsid w:val="000766D7"/>
    <w:rsid w:val="00076909"/>
    <w:rsid w:val="00080287"/>
    <w:rsid w:val="00081436"/>
    <w:rsid w:val="00081700"/>
    <w:rsid w:val="0008332E"/>
    <w:rsid w:val="00085DA0"/>
    <w:rsid w:val="0009638F"/>
    <w:rsid w:val="00096419"/>
    <w:rsid w:val="00097C2E"/>
    <w:rsid w:val="000A1997"/>
    <w:rsid w:val="000A3BDE"/>
    <w:rsid w:val="000A544E"/>
    <w:rsid w:val="000A62AB"/>
    <w:rsid w:val="000A7AF6"/>
    <w:rsid w:val="000B1DEA"/>
    <w:rsid w:val="000B3315"/>
    <w:rsid w:val="000B3A25"/>
    <w:rsid w:val="000C03B0"/>
    <w:rsid w:val="000C0FEA"/>
    <w:rsid w:val="000C2DE4"/>
    <w:rsid w:val="000C3028"/>
    <w:rsid w:val="000D26F4"/>
    <w:rsid w:val="000D27F7"/>
    <w:rsid w:val="000D4140"/>
    <w:rsid w:val="000D6C88"/>
    <w:rsid w:val="000E334A"/>
    <w:rsid w:val="000E67EC"/>
    <w:rsid w:val="000E7B47"/>
    <w:rsid w:val="000F0290"/>
    <w:rsid w:val="000F33DD"/>
    <w:rsid w:val="000F6784"/>
    <w:rsid w:val="00105275"/>
    <w:rsid w:val="00106BB1"/>
    <w:rsid w:val="00107B78"/>
    <w:rsid w:val="00110487"/>
    <w:rsid w:val="001112EF"/>
    <w:rsid w:val="00111853"/>
    <w:rsid w:val="00112170"/>
    <w:rsid w:val="0011580C"/>
    <w:rsid w:val="00115A2F"/>
    <w:rsid w:val="001218DF"/>
    <w:rsid w:val="0012196C"/>
    <w:rsid w:val="00123A2D"/>
    <w:rsid w:val="001248B8"/>
    <w:rsid w:val="001265EE"/>
    <w:rsid w:val="00130353"/>
    <w:rsid w:val="001360E9"/>
    <w:rsid w:val="00141E97"/>
    <w:rsid w:val="00142406"/>
    <w:rsid w:val="00143740"/>
    <w:rsid w:val="001460C3"/>
    <w:rsid w:val="0014796F"/>
    <w:rsid w:val="00150A4C"/>
    <w:rsid w:val="00150A8A"/>
    <w:rsid w:val="00156A6B"/>
    <w:rsid w:val="00166D8B"/>
    <w:rsid w:val="00170D0B"/>
    <w:rsid w:val="001713CE"/>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06A72"/>
    <w:rsid w:val="00210F9A"/>
    <w:rsid w:val="00214156"/>
    <w:rsid w:val="00214BA9"/>
    <w:rsid w:val="00215CAC"/>
    <w:rsid w:val="00221BF0"/>
    <w:rsid w:val="00225853"/>
    <w:rsid w:val="00227D43"/>
    <w:rsid w:val="002404F1"/>
    <w:rsid w:val="00243155"/>
    <w:rsid w:val="00245628"/>
    <w:rsid w:val="002465A9"/>
    <w:rsid w:val="0025196E"/>
    <w:rsid w:val="00252E0C"/>
    <w:rsid w:val="00263A25"/>
    <w:rsid w:val="002664FE"/>
    <w:rsid w:val="002670FA"/>
    <w:rsid w:val="00281385"/>
    <w:rsid w:val="00285A39"/>
    <w:rsid w:val="002870A7"/>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6B47"/>
    <w:rsid w:val="002D7331"/>
    <w:rsid w:val="002E2523"/>
    <w:rsid w:val="002E38B1"/>
    <w:rsid w:val="002E6D6E"/>
    <w:rsid w:val="002F535E"/>
    <w:rsid w:val="002F63C4"/>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3EC2"/>
    <w:rsid w:val="0032489D"/>
    <w:rsid w:val="00330675"/>
    <w:rsid w:val="00330714"/>
    <w:rsid w:val="00334F63"/>
    <w:rsid w:val="0034044A"/>
    <w:rsid w:val="00342067"/>
    <w:rsid w:val="00355490"/>
    <w:rsid w:val="0035771B"/>
    <w:rsid w:val="00357A06"/>
    <w:rsid w:val="00360009"/>
    <w:rsid w:val="0036459A"/>
    <w:rsid w:val="003646AA"/>
    <w:rsid w:val="003652AB"/>
    <w:rsid w:val="0037086F"/>
    <w:rsid w:val="0037137A"/>
    <w:rsid w:val="0037218D"/>
    <w:rsid w:val="00376C12"/>
    <w:rsid w:val="00384845"/>
    <w:rsid w:val="00392A6A"/>
    <w:rsid w:val="0039306C"/>
    <w:rsid w:val="003939AB"/>
    <w:rsid w:val="0039412B"/>
    <w:rsid w:val="00394743"/>
    <w:rsid w:val="003A2FAC"/>
    <w:rsid w:val="003B57B2"/>
    <w:rsid w:val="003B75E7"/>
    <w:rsid w:val="003B7C4D"/>
    <w:rsid w:val="003C1C0A"/>
    <w:rsid w:val="003C7092"/>
    <w:rsid w:val="003D2C05"/>
    <w:rsid w:val="003D2E00"/>
    <w:rsid w:val="003E11DC"/>
    <w:rsid w:val="003F2C64"/>
    <w:rsid w:val="003F61A7"/>
    <w:rsid w:val="003F7A48"/>
    <w:rsid w:val="00401839"/>
    <w:rsid w:val="0040278C"/>
    <w:rsid w:val="00403CDE"/>
    <w:rsid w:val="00403E10"/>
    <w:rsid w:val="004070BB"/>
    <w:rsid w:val="00415037"/>
    <w:rsid w:val="0042042E"/>
    <w:rsid w:val="004225E8"/>
    <w:rsid w:val="00426712"/>
    <w:rsid w:val="00431B0B"/>
    <w:rsid w:val="00433109"/>
    <w:rsid w:val="00434C48"/>
    <w:rsid w:val="00434E3E"/>
    <w:rsid w:val="00440A20"/>
    <w:rsid w:val="00440B21"/>
    <w:rsid w:val="00441B99"/>
    <w:rsid w:val="00444D37"/>
    <w:rsid w:val="00454FAA"/>
    <w:rsid w:val="00455A3E"/>
    <w:rsid w:val="00461675"/>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5AC"/>
    <w:rsid w:val="004B2A8F"/>
    <w:rsid w:val="004B3436"/>
    <w:rsid w:val="004C31EE"/>
    <w:rsid w:val="004C409F"/>
    <w:rsid w:val="004C42DD"/>
    <w:rsid w:val="004C5CE7"/>
    <w:rsid w:val="004D048E"/>
    <w:rsid w:val="004D0F9B"/>
    <w:rsid w:val="004D23BC"/>
    <w:rsid w:val="004D2C2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26E70"/>
    <w:rsid w:val="005336C0"/>
    <w:rsid w:val="0053472D"/>
    <w:rsid w:val="00540EB2"/>
    <w:rsid w:val="00543640"/>
    <w:rsid w:val="00543FDF"/>
    <w:rsid w:val="00550328"/>
    <w:rsid w:val="005528F3"/>
    <w:rsid w:val="0055297F"/>
    <w:rsid w:val="005533E5"/>
    <w:rsid w:val="005571F5"/>
    <w:rsid w:val="00570442"/>
    <w:rsid w:val="00573E05"/>
    <w:rsid w:val="00575BF8"/>
    <w:rsid w:val="00586943"/>
    <w:rsid w:val="005902DD"/>
    <w:rsid w:val="005A3DF5"/>
    <w:rsid w:val="005A4D9A"/>
    <w:rsid w:val="005B1A2D"/>
    <w:rsid w:val="005B39AB"/>
    <w:rsid w:val="005B3F5F"/>
    <w:rsid w:val="005B4FE2"/>
    <w:rsid w:val="005B68BF"/>
    <w:rsid w:val="005B69DE"/>
    <w:rsid w:val="005B722E"/>
    <w:rsid w:val="005C10D9"/>
    <w:rsid w:val="005C62F3"/>
    <w:rsid w:val="005D0143"/>
    <w:rsid w:val="005D2CCD"/>
    <w:rsid w:val="005D6008"/>
    <w:rsid w:val="005D74BC"/>
    <w:rsid w:val="005D7AB8"/>
    <w:rsid w:val="005E6509"/>
    <w:rsid w:val="005E6528"/>
    <w:rsid w:val="005E6CDD"/>
    <w:rsid w:val="005F1B74"/>
    <w:rsid w:val="005F562B"/>
    <w:rsid w:val="005F5C4A"/>
    <w:rsid w:val="0060022B"/>
    <w:rsid w:val="006005E6"/>
    <w:rsid w:val="00607C91"/>
    <w:rsid w:val="006121F2"/>
    <w:rsid w:val="0061264C"/>
    <w:rsid w:val="0061310B"/>
    <w:rsid w:val="006177F3"/>
    <w:rsid w:val="00617F7F"/>
    <w:rsid w:val="0062005B"/>
    <w:rsid w:val="00622E5F"/>
    <w:rsid w:val="00624805"/>
    <w:rsid w:val="00624D39"/>
    <w:rsid w:val="00632E41"/>
    <w:rsid w:val="00635100"/>
    <w:rsid w:val="006352E5"/>
    <w:rsid w:val="00635B49"/>
    <w:rsid w:val="00642508"/>
    <w:rsid w:val="006453E2"/>
    <w:rsid w:val="00645503"/>
    <w:rsid w:val="006510A0"/>
    <w:rsid w:val="00652776"/>
    <w:rsid w:val="00654B9D"/>
    <w:rsid w:val="006550DD"/>
    <w:rsid w:val="00655898"/>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B51FE"/>
    <w:rsid w:val="006D1D3D"/>
    <w:rsid w:val="006D30E1"/>
    <w:rsid w:val="006D3ACD"/>
    <w:rsid w:val="006D3CA3"/>
    <w:rsid w:val="006D52E9"/>
    <w:rsid w:val="006E27FD"/>
    <w:rsid w:val="006E44A1"/>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4D5"/>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94308"/>
    <w:rsid w:val="007A03E7"/>
    <w:rsid w:val="007B08AA"/>
    <w:rsid w:val="007B23E4"/>
    <w:rsid w:val="007B4583"/>
    <w:rsid w:val="007C0CAF"/>
    <w:rsid w:val="007C196E"/>
    <w:rsid w:val="007C2A65"/>
    <w:rsid w:val="007C355B"/>
    <w:rsid w:val="007C3769"/>
    <w:rsid w:val="007C4F1E"/>
    <w:rsid w:val="007C689B"/>
    <w:rsid w:val="007D347C"/>
    <w:rsid w:val="007D42F0"/>
    <w:rsid w:val="007D5CDE"/>
    <w:rsid w:val="007E1021"/>
    <w:rsid w:val="007E320B"/>
    <w:rsid w:val="007E583B"/>
    <w:rsid w:val="00811297"/>
    <w:rsid w:val="00812AC4"/>
    <w:rsid w:val="008222BF"/>
    <w:rsid w:val="00823DF1"/>
    <w:rsid w:val="00824477"/>
    <w:rsid w:val="00825116"/>
    <w:rsid w:val="00832CA1"/>
    <w:rsid w:val="00835234"/>
    <w:rsid w:val="0084049D"/>
    <w:rsid w:val="008441A1"/>
    <w:rsid w:val="0084515D"/>
    <w:rsid w:val="00847029"/>
    <w:rsid w:val="00847164"/>
    <w:rsid w:val="00850FA4"/>
    <w:rsid w:val="008512C8"/>
    <w:rsid w:val="00851B3E"/>
    <w:rsid w:val="008555DC"/>
    <w:rsid w:val="00855A15"/>
    <w:rsid w:val="00855F30"/>
    <w:rsid w:val="00856331"/>
    <w:rsid w:val="0086067E"/>
    <w:rsid w:val="00864919"/>
    <w:rsid w:val="008656BF"/>
    <w:rsid w:val="00871317"/>
    <w:rsid w:val="00871E0A"/>
    <w:rsid w:val="0087429D"/>
    <w:rsid w:val="0087452F"/>
    <w:rsid w:val="00875CBB"/>
    <w:rsid w:val="0088018D"/>
    <w:rsid w:val="00882E64"/>
    <w:rsid w:val="00891306"/>
    <w:rsid w:val="0089168C"/>
    <w:rsid w:val="008920B6"/>
    <w:rsid w:val="0089672F"/>
    <w:rsid w:val="008A06FF"/>
    <w:rsid w:val="008A339B"/>
    <w:rsid w:val="008A5131"/>
    <w:rsid w:val="008A5E7D"/>
    <w:rsid w:val="008B066B"/>
    <w:rsid w:val="008B2B8C"/>
    <w:rsid w:val="008B2D79"/>
    <w:rsid w:val="008B4121"/>
    <w:rsid w:val="008B56DD"/>
    <w:rsid w:val="008B7B1A"/>
    <w:rsid w:val="008C346B"/>
    <w:rsid w:val="008C40E2"/>
    <w:rsid w:val="008C6637"/>
    <w:rsid w:val="008C7AF6"/>
    <w:rsid w:val="008D2428"/>
    <w:rsid w:val="008E1F08"/>
    <w:rsid w:val="008F16B4"/>
    <w:rsid w:val="008F1D99"/>
    <w:rsid w:val="008F22B2"/>
    <w:rsid w:val="008F2B26"/>
    <w:rsid w:val="008F65B2"/>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5368"/>
    <w:rsid w:val="009372CC"/>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31F6"/>
    <w:rsid w:val="009D42FE"/>
    <w:rsid w:val="009D5D4A"/>
    <w:rsid w:val="009D5F4F"/>
    <w:rsid w:val="009D67C7"/>
    <w:rsid w:val="009E08EA"/>
    <w:rsid w:val="009F0433"/>
    <w:rsid w:val="009F2C5D"/>
    <w:rsid w:val="009F481D"/>
    <w:rsid w:val="009F5DAD"/>
    <w:rsid w:val="009F72E1"/>
    <w:rsid w:val="00A05906"/>
    <w:rsid w:val="00A10357"/>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508B"/>
    <w:rsid w:val="00A57619"/>
    <w:rsid w:val="00A60A64"/>
    <w:rsid w:val="00A60BF3"/>
    <w:rsid w:val="00A614A9"/>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4103"/>
    <w:rsid w:val="00AB671C"/>
    <w:rsid w:val="00AB6FC4"/>
    <w:rsid w:val="00AC4B0F"/>
    <w:rsid w:val="00AD2399"/>
    <w:rsid w:val="00AD3378"/>
    <w:rsid w:val="00AE5DA6"/>
    <w:rsid w:val="00AE6E7D"/>
    <w:rsid w:val="00AF1E63"/>
    <w:rsid w:val="00AF4902"/>
    <w:rsid w:val="00B0146A"/>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5253C"/>
    <w:rsid w:val="00B54810"/>
    <w:rsid w:val="00B5559D"/>
    <w:rsid w:val="00B62FC1"/>
    <w:rsid w:val="00B66C53"/>
    <w:rsid w:val="00B7069B"/>
    <w:rsid w:val="00B80E48"/>
    <w:rsid w:val="00B85833"/>
    <w:rsid w:val="00B858CC"/>
    <w:rsid w:val="00B8634E"/>
    <w:rsid w:val="00B87A7B"/>
    <w:rsid w:val="00B93C61"/>
    <w:rsid w:val="00B9600B"/>
    <w:rsid w:val="00BA1445"/>
    <w:rsid w:val="00BA61D7"/>
    <w:rsid w:val="00BA6B88"/>
    <w:rsid w:val="00BB2520"/>
    <w:rsid w:val="00BB3889"/>
    <w:rsid w:val="00BB4481"/>
    <w:rsid w:val="00BB69DE"/>
    <w:rsid w:val="00BC25C2"/>
    <w:rsid w:val="00BC285E"/>
    <w:rsid w:val="00BC3525"/>
    <w:rsid w:val="00BC3E0D"/>
    <w:rsid w:val="00BC75B2"/>
    <w:rsid w:val="00BD0C8A"/>
    <w:rsid w:val="00BD3CA2"/>
    <w:rsid w:val="00BD5193"/>
    <w:rsid w:val="00BD5366"/>
    <w:rsid w:val="00BE2654"/>
    <w:rsid w:val="00BE3EEA"/>
    <w:rsid w:val="00BE5D74"/>
    <w:rsid w:val="00BE7C71"/>
    <w:rsid w:val="00BF1A42"/>
    <w:rsid w:val="00C01B71"/>
    <w:rsid w:val="00C0277A"/>
    <w:rsid w:val="00C16726"/>
    <w:rsid w:val="00C22E0C"/>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0FA1"/>
    <w:rsid w:val="00C85389"/>
    <w:rsid w:val="00C93D91"/>
    <w:rsid w:val="00CA47CD"/>
    <w:rsid w:val="00CB00F2"/>
    <w:rsid w:val="00CB2269"/>
    <w:rsid w:val="00CB3018"/>
    <w:rsid w:val="00CB33CC"/>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208F"/>
    <w:rsid w:val="00D44219"/>
    <w:rsid w:val="00D4505C"/>
    <w:rsid w:val="00D4517C"/>
    <w:rsid w:val="00D45AC9"/>
    <w:rsid w:val="00D4747A"/>
    <w:rsid w:val="00D55878"/>
    <w:rsid w:val="00D564D0"/>
    <w:rsid w:val="00D57FF1"/>
    <w:rsid w:val="00D63D19"/>
    <w:rsid w:val="00D660A8"/>
    <w:rsid w:val="00D67729"/>
    <w:rsid w:val="00D67F4E"/>
    <w:rsid w:val="00D777C7"/>
    <w:rsid w:val="00D77D13"/>
    <w:rsid w:val="00D8163B"/>
    <w:rsid w:val="00D81B60"/>
    <w:rsid w:val="00D82CA1"/>
    <w:rsid w:val="00D85659"/>
    <w:rsid w:val="00D91CCA"/>
    <w:rsid w:val="00DA3981"/>
    <w:rsid w:val="00DA3FCB"/>
    <w:rsid w:val="00DA662E"/>
    <w:rsid w:val="00DB2FC8"/>
    <w:rsid w:val="00DB552D"/>
    <w:rsid w:val="00DC0AFE"/>
    <w:rsid w:val="00DC68AD"/>
    <w:rsid w:val="00DD4D59"/>
    <w:rsid w:val="00DE1D2A"/>
    <w:rsid w:val="00DE677C"/>
    <w:rsid w:val="00DE67E2"/>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2773"/>
    <w:rsid w:val="00E655FD"/>
    <w:rsid w:val="00E67498"/>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89B"/>
    <w:rsid w:val="00EB34A3"/>
    <w:rsid w:val="00EB540B"/>
    <w:rsid w:val="00EC07DB"/>
    <w:rsid w:val="00EC378D"/>
    <w:rsid w:val="00EC596B"/>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455C"/>
    <w:rsid w:val="00F17733"/>
    <w:rsid w:val="00F30474"/>
    <w:rsid w:val="00F37A1E"/>
    <w:rsid w:val="00F40CB8"/>
    <w:rsid w:val="00F471D9"/>
    <w:rsid w:val="00F50AA5"/>
    <w:rsid w:val="00F53B9A"/>
    <w:rsid w:val="00F544FE"/>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ECF"/>
    <w:rsid w:val="00FC234E"/>
    <w:rsid w:val="00FC25E5"/>
    <w:rsid w:val="00FC2E78"/>
    <w:rsid w:val="00FC384A"/>
    <w:rsid w:val="00FC5594"/>
    <w:rsid w:val="00FC648B"/>
    <w:rsid w:val="00FD06EA"/>
    <w:rsid w:val="00FE5095"/>
    <w:rsid w:val="00FE52E2"/>
    <w:rsid w:val="00FE6368"/>
    <w:rsid w:val="00FF0A62"/>
    <w:rsid w:val="00FF31F6"/>
    <w:rsid w:val="00FF4C13"/>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1CD7EA"/>
  <w15:docId w15:val="{809B38D8-077E-4FEE-B977-28584346D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23"/>
      <w:jc w:val="both"/>
    </w:pPr>
    <w:rPr>
      <w:color w:val="000000"/>
    </w:rPr>
  </w:style>
  <w:style w:type="paragraph" w:styleId="1">
    <w:name w:val="heading 1"/>
    <w:basedOn w:val="a"/>
    <w:next w:val="a"/>
    <w:link w:val="10"/>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link w:val="30"/>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Calibri Light" w:hAnsi="Calibri Light"/>
      <w:color w:val="auto"/>
      <w:sz w:val="18"/>
      <w:szCs w:val="18"/>
      <w:lang w:val="x-none" w:eastAsia="x-none"/>
    </w:rPr>
  </w:style>
  <w:style w:type="character" w:customStyle="1" w:styleId="aff2">
    <w:name w:val="註解方塊文字 字元"/>
    <w:link w:val="aff1"/>
    <w:uiPriority w:val="99"/>
    <w:semiHidden/>
    <w:rsid w:val="005F1B74"/>
    <w:rPr>
      <w:rFonts w:ascii="Calibri Light" w:eastAsia="新細明體" w:hAnsi="Calibri Light" w:cs="Times New Roman"/>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semiHidden/>
    <w:unhideWhenUsed/>
    <w:rsid w:val="00B5253C"/>
    <w:pPr>
      <w:spacing w:before="100" w:beforeAutospacing="1" w:after="100" w:afterAutospacing="1"/>
      <w:ind w:firstLine="0"/>
      <w:jc w:val="left"/>
    </w:pPr>
    <w:rPr>
      <w:rFonts w:ascii="新細明體" w:hAnsi="新細明體" w:cs="新細明體"/>
      <w:color w:val="auto"/>
      <w:sz w:val="24"/>
      <w:szCs w:val="24"/>
    </w:rPr>
  </w:style>
  <w:style w:type="table" w:customStyle="1" w:styleId="11">
    <w:name w:val="表格格線1"/>
    <w:basedOn w:val="a1"/>
    <w:uiPriority w:val="39"/>
    <w:rsid w:val="00215CAC"/>
    <w:pPr>
      <w:ind w:firstLine="23"/>
      <w:jc w:val="both"/>
    </w:pPr>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0"/>
    <w:link w:val="1"/>
    <w:rsid w:val="00BE5D74"/>
    <w:rPr>
      <w:b/>
      <w:color w:val="000000"/>
      <w:sz w:val="48"/>
      <w:szCs w:val="48"/>
    </w:rPr>
  </w:style>
  <w:style w:type="character" w:customStyle="1" w:styleId="30">
    <w:name w:val="標題 3 字元"/>
    <w:basedOn w:val="a0"/>
    <w:link w:val="3"/>
    <w:rsid w:val="00BE5D74"/>
    <w:rPr>
      <w:b/>
      <w:color w:val="000000"/>
      <w:sz w:val="28"/>
      <w:szCs w:val="28"/>
    </w:rPr>
  </w:style>
  <w:style w:type="character" w:styleId="aff9">
    <w:name w:val="Hyperlink"/>
    <w:rsid w:val="00BE5D74"/>
    <w:rPr>
      <w:rFonts w:cs="Times New Roman"/>
      <w:color w:val="0000FF"/>
      <w:u w:val="single"/>
    </w:rPr>
  </w:style>
  <w:style w:type="character" w:styleId="affa">
    <w:name w:val="FollowedHyperlink"/>
    <w:basedOn w:val="a0"/>
    <w:uiPriority w:val="99"/>
    <w:semiHidden/>
    <w:unhideWhenUsed/>
    <w:rsid w:val="00BE5D7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03731344">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55336-524B-4B1D-9527-91CB2A69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43</Pages>
  <Words>4848</Words>
  <Characters>27638</Characters>
  <Application>Microsoft Office Word</Application>
  <DocSecurity>0</DocSecurity>
  <Lines>230</Lines>
  <Paragraphs>64</Paragraphs>
  <ScaleCrop>false</ScaleCrop>
  <Company>Hewlett-Packard Company</Company>
  <LinksUpToDate>false</LinksUpToDate>
  <CharactersWithSpaces>32422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GJSH</cp:lastModifiedBy>
  <cp:revision>6</cp:revision>
  <cp:lastPrinted>2018-11-20T02:54:00Z</cp:lastPrinted>
  <dcterms:created xsi:type="dcterms:W3CDTF">2025-12-10T05:50:00Z</dcterms:created>
  <dcterms:modified xsi:type="dcterms:W3CDTF">2025-12-25T02:13:00Z</dcterms:modified>
</cp:coreProperties>
</file>