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Pr="006620FA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  <w:r w:rsidRPr="006620FA">
        <w:rPr>
          <w:rFonts w:ascii="標楷體" w:eastAsia="標楷體" w:hAnsi="標楷體" w:cs="標楷體"/>
          <w:b/>
          <w:sz w:val="28"/>
          <w:szCs w:val="28"/>
        </w:rPr>
        <w:t>新北市</w:t>
      </w:r>
      <w:r w:rsidR="006620FA" w:rsidRPr="006620FA">
        <w:rPr>
          <w:rFonts w:ascii="標楷體" w:eastAsia="標楷體" w:hAnsi="標楷體" w:cs="標楷體" w:hint="eastAsia"/>
          <w:b/>
          <w:sz w:val="28"/>
          <w:szCs w:val="28"/>
        </w:rPr>
        <w:t>格致</w:t>
      </w:r>
      <w:r w:rsidR="00E52EA3" w:rsidRPr="006620FA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6620FA">
        <w:rPr>
          <w:rFonts w:ascii="標楷體" w:eastAsia="標楷體" w:hAnsi="標楷體" w:cs="標楷體"/>
          <w:b/>
          <w:sz w:val="28"/>
          <w:szCs w:val="28"/>
        </w:rPr>
        <w:t>學</w:t>
      </w:r>
      <w:r w:rsidR="006620FA" w:rsidRPr="006620FA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6620FA">
        <w:rPr>
          <w:rFonts w:ascii="標楷體" w:eastAsia="標楷體" w:hAnsi="標楷體" w:cs="標楷體"/>
          <w:b/>
          <w:sz w:val="28"/>
          <w:szCs w:val="28"/>
        </w:rPr>
        <w:t xml:space="preserve"> </w:t>
      </w:r>
      <w:r w:rsidR="006005E6" w:rsidRPr="006620FA">
        <w:rPr>
          <w:rFonts w:ascii="標楷體" w:eastAsia="標楷體" w:hAnsi="標楷體" w:cs="標楷體" w:hint="eastAsia"/>
          <w:b/>
          <w:sz w:val="28"/>
          <w:szCs w:val="28"/>
        </w:rPr>
        <w:t>11</w:t>
      </w:r>
      <w:r w:rsidR="004C62AE" w:rsidRPr="006620FA">
        <w:rPr>
          <w:rFonts w:ascii="標楷體" w:eastAsia="標楷體" w:hAnsi="標楷體" w:cs="標楷體" w:hint="eastAsia"/>
          <w:b/>
          <w:sz w:val="28"/>
          <w:szCs w:val="28"/>
        </w:rPr>
        <w:t>3</w:t>
      </w:r>
      <w:r w:rsidR="007C3769" w:rsidRPr="006620FA"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 w:rsidRPr="006620FA">
        <w:rPr>
          <w:rFonts w:ascii="標楷體" w:eastAsia="標楷體" w:hAnsi="標楷體" w:cs="標楷體"/>
          <w:b/>
          <w:sz w:val="28"/>
          <w:szCs w:val="28"/>
        </w:rPr>
        <w:t xml:space="preserve">學年度 </w:t>
      </w:r>
      <w:r w:rsidR="006005E6" w:rsidRPr="006620FA">
        <w:rPr>
          <w:rFonts w:ascii="標楷體" w:eastAsia="標楷體" w:hAnsi="標楷體" w:cs="標楷體" w:hint="eastAsia"/>
          <w:b/>
          <w:sz w:val="28"/>
          <w:szCs w:val="28"/>
        </w:rPr>
        <w:t>八</w:t>
      </w:r>
      <w:r w:rsidR="007C3769" w:rsidRPr="006620FA"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 w:rsidRPr="006620FA">
        <w:rPr>
          <w:rFonts w:ascii="標楷體" w:eastAsia="標楷體" w:hAnsi="標楷體" w:cs="標楷體"/>
          <w:b/>
          <w:sz w:val="28"/>
          <w:szCs w:val="28"/>
        </w:rPr>
        <w:t>年級</w:t>
      </w:r>
      <w:r w:rsidRPr="006620FA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6620FA">
        <w:rPr>
          <w:rFonts w:ascii="標楷體" w:eastAsia="標楷體" w:hAnsi="標楷體" w:cs="標楷體"/>
          <w:b/>
          <w:sz w:val="28"/>
          <w:szCs w:val="28"/>
        </w:rPr>
        <w:t xml:space="preserve"> </w:t>
      </w:r>
      <w:r w:rsidR="006005E6" w:rsidRPr="006620FA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6620FA">
        <w:rPr>
          <w:rFonts w:ascii="標楷體" w:eastAsia="標楷體" w:hAnsi="標楷體" w:cs="標楷體"/>
          <w:b/>
          <w:sz w:val="28"/>
          <w:szCs w:val="28"/>
        </w:rPr>
        <w:t xml:space="preserve"> 學期</w:t>
      </w:r>
      <w:r w:rsidR="00B80E48" w:rsidRPr="006620FA">
        <w:rPr>
          <w:rFonts w:ascii="標楷體" w:eastAsia="標楷體" w:hAnsi="標楷體" w:cs="標楷體" w:hint="eastAsia"/>
          <w:b/>
          <w:sz w:val="28"/>
          <w:szCs w:val="28"/>
        </w:rPr>
        <w:t>部定</w:t>
      </w:r>
      <w:r w:rsidRPr="006620FA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6620FA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6620FA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6620FA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6620FA" w:rsidRPr="006620FA">
        <w:rPr>
          <w:rFonts w:ascii="標楷體" w:eastAsia="標楷體" w:hAnsi="標楷體" w:cs="標楷體" w:hint="eastAsia"/>
          <w:b/>
          <w:sz w:val="28"/>
          <w:szCs w:val="28"/>
        </w:rPr>
        <w:t>馬泰宇</w:t>
      </w:r>
    </w:p>
    <w:p w:rsidR="003939AB" w:rsidRPr="006620FA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EF7398" w:rsidRDefault="006620FA" w:rsidP="006620FA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EF7398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EF7398" w:rsidTr="00EF7398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98" w:rsidRDefault="00EF7398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98" w:rsidRDefault="00EF7398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EF7398" w:rsidTr="00EF7398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98" w:rsidRDefault="00EF7398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98" w:rsidRDefault="00EF7398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:rsidR="00EF7398" w:rsidRDefault="00EF7398" w:rsidP="00EF7398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:rsidR="00EF7398" w:rsidRDefault="00EF7398" w:rsidP="00EF7398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:rsidR="00EF7398" w:rsidRDefault="00EF7398" w:rsidP="00EF7398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EF7398" w:rsidRPr="00903674" w:rsidRDefault="00EF7398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:rsidR="00D37619" w:rsidRPr="00504BCC" w:rsidRDefault="006620FA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98792C">
        <w:rPr>
          <w:rFonts w:ascii="標楷體" w:eastAsia="標楷體" w:hAnsi="標楷體" w:cs="標楷體" w:hint="eastAsia"/>
          <w:sz w:val="24"/>
          <w:szCs w:val="24"/>
        </w:rPr>
        <w:t>2</w:t>
      </w:r>
      <w:r w:rsidR="0098792C">
        <w:rPr>
          <w:rFonts w:ascii="標楷體" w:eastAsia="標楷體" w:hAnsi="標楷體" w:cs="標楷體"/>
          <w:sz w:val="24"/>
          <w:szCs w:val="24"/>
        </w:rPr>
        <w:t>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98792C">
        <w:rPr>
          <w:rFonts w:ascii="標楷體" w:eastAsia="標楷體" w:hAnsi="標楷體" w:cs="標楷體" w:hint="eastAsia"/>
          <w:sz w:val="24"/>
          <w:szCs w:val="24"/>
        </w:rPr>
        <w:t>2</w:t>
      </w:r>
      <w:r w:rsidR="0098792C">
        <w:rPr>
          <w:rFonts w:ascii="標楷體" w:eastAsia="標楷體" w:hAnsi="標楷體" w:cs="標楷體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285A39" w:rsidRDefault="006620FA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藝-J-C3 理解在地及全球藝術與文化的多元與差異。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9B358F" w:rsidRDefault="009B358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9B358F" w:rsidRDefault="009B358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9B358F" w:rsidRDefault="009B358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8F65B2" w:rsidRDefault="006620FA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E147B2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E147B2">
        <w:rPr>
          <w:rFonts w:ascii="標楷體" w:eastAsia="標楷體" w:hAnsi="標楷體" w:cs="標楷體"/>
          <w:color w:val="FF0000"/>
          <w:sz w:val="24"/>
          <w:szCs w:val="24"/>
        </w:rPr>
        <w:t>此年段為送審版。課程仍有異動可能</w:t>
      </w:r>
      <w:r w:rsidR="00E147B2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9B358F" w:rsidRPr="00AF7142" w:rsidTr="009B358F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音樂</w:t>
            </w:r>
          </w:p>
        </w:tc>
      </w:tr>
      <w:tr w:rsidR="009B358F" w:rsidRPr="00AF7142" w:rsidTr="009B358F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9B358F" w:rsidRPr="00AF7142" w:rsidTr="009B358F">
        <w:tc>
          <w:tcPr>
            <w:tcW w:w="53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帶著傳統跨現代</w:t>
            </w: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中國音樂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中國音階與記譜法</w:t>
            </w:r>
          </w:p>
        </w:tc>
      </w:tr>
      <w:tr w:rsidR="009B358F" w:rsidRPr="00AF7142" w:rsidTr="009B358F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團團玩音樂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各時代樂器組成形式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樂團編制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（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西洋管弦樂團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弦樂團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管樂團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國樂團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爵士樂團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搖滾樂團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）</w:t>
            </w:r>
          </w:p>
        </w:tc>
      </w:tr>
      <w:tr w:rsidR="009B358F" w:rsidRPr="00AF7142" w:rsidTr="009B358F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樂音藏寶庫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樂器發聲方式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t>H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‧</w:t>
            </w: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t>S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分類法</w:t>
            </w:r>
          </w:p>
        </w:tc>
      </w:tr>
      <w:tr w:rsidR="009B358F" w:rsidRPr="00AF7142" w:rsidTr="009B358F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吟詩作樂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─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音樂與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文學的邂逅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音樂與文學</w:t>
            </w:r>
          </w:p>
          <w:p w:rsidR="009B358F" w:rsidRPr="00AF7142" w:rsidRDefault="009B358F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藝術歌曲</w:t>
            </w:r>
          </w:p>
        </w:tc>
      </w:tr>
    </w:tbl>
    <w:p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6620FA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E23363" w:rsidRPr="008F16B4" w:rsidTr="00E23363">
        <w:trPr>
          <w:trHeight w:val="542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23363" w:rsidRPr="002026C7" w:rsidRDefault="00E23363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23363" w:rsidRPr="001460C3" w:rsidRDefault="00E23363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3363" w:rsidRPr="002026C7" w:rsidRDefault="00E2336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3363" w:rsidRPr="002026C7" w:rsidRDefault="00E2336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3363" w:rsidRPr="002026C7" w:rsidRDefault="00E23363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3363" w:rsidRPr="002026C7" w:rsidRDefault="00E2336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23363" w:rsidRPr="002026C7" w:rsidRDefault="00E2336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23363" w:rsidRPr="002026C7" w:rsidRDefault="00E2336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671ED" w:rsidRPr="008F16B4" w:rsidTr="00E23363">
        <w:trPr>
          <w:trHeight w:val="67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671ED" w:rsidRPr="002026C7" w:rsidRDefault="00A671E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A671ED" w:rsidRPr="001460C3" w:rsidRDefault="00A671ED" w:rsidP="00E61F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A671ED" w:rsidRDefault="00A671ED" w:rsidP="006F1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671ED" w:rsidRPr="002026C7" w:rsidRDefault="00A671E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671ED" w:rsidRPr="002026C7" w:rsidRDefault="00A671E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671ED" w:rsidRPr="002026C7" w:rsidRDefault="00A671E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671ED" w:rsidRPr="002026C7" w:rsidRDefault="00A671E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671ED" w:rsidRPr="002026C7" w:rsidRDefault="00A671E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A671ED" w:rsidRPr="002026C7" w:rsidRDefault="00A671E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第一週</w:t>
            </w:r>
          </w:p>
          <w:p w:rsidR="004C62AE" w:rsidRPr="004C62AE" w:rsidRDefault="004C62AE" w:rsidP="006620FA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</w:t>
            </w:r>
            <w:r w:rsidR="006620F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1.發現生活中的傳統藝術。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2.認識國樂經典名曲—梆笛獨奏曲〈陽明春曉〉。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2.認識吹管樂器、拉弦樂器、彈撥樂器、打擊樂器。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1.瞭解國樂與跨領域的結合。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2.聆賞經典國樂合奏曲《東海漁歌》。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1.剖析電影《功夫》中運用之〈東海漁歌〉片段。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2.認識中國傳統五聲音階。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A-IV-3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1.判斷樂曲調式並以五聲音階進行創作。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2.認識歌唱曲〈一想到你呀〉並演奏遊戲主題曲〈滄海一聲笑2020〉。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1.判斷中國傳統五聲音階調式。 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團團玩音樂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2.認識樂器演奏的形式。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3.認識西洋管弦樂團。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4.認識弦樂團、管樂團與室內樂團。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2.認識樂團組成的類型。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1.能體會不同樂團形式的組成能帶來不同風格的音樂感受。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2.聆賞路易斯普萊瑪作品〈Sing Sing Sing〉，感受爵士樂團帶動的特殊風格與熱情。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3.能欣賞不同樂團形式的作品。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4.能引起興趣與動機學習樂器，並與同學合作組成樂團演奏。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第七週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團團玩音樂（第一次段考）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1.認識現代國樂團。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2.認識爵士樂團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2.認識樂團組成的類型。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1.能體會不同樂團形式的組成能帶來不同風格的音樂感受。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2.聆賞路易斯普萊瑪作品〈Sing Sing Sing〉，感受爵士樂團帶動的特殊風格與熱情。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3.能欣賞不同樂團形式的作品。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4.能引起興趣與動機學習樂器，並與同學合作組成樂團演奏。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團團玩音樂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1.認識現代國樂團。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2.認識爵士樂團。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2.認識樂團組成的類型。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1.能體會不同樂團形式的組成能帶來不同風格的音樂感受。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2.聆賞路易斯普萊瑪作品〈Sing Sing Sing〉，感受爵士樂團帶動的特殊風格與熱情。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3.能欣賞不同樂團形式的作品。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4.能引起興趣與動機學習樂器，並與同學合作組成樂團演奏。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團團玩音樂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1.認識搖滾樂團。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2.習奏中音直笛曲〈頑固〉。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2.認識樂團組成的類型。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1.能體會不同樂團形式的組成能帶來不同風格的音樂感受。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2.聆賞路易斯普萊瑪作品〈Sing Sing Sing〉，感受爵士樂團帶動的特殊風格與熱情。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3.能欣賞不同樂團形式的作品。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4.能引起興趣與動機學習樂器，並與同學合作組成樂團演奏。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 xml:space="preserve">P-IV-2 </w:t>
            </w:r>
            <w:r w:rsidRPr="004C62AE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團團玩音樂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1.認識樂團歷史的演變。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2.認識樂團組成的類型。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1.習奏中音直笛曲〈頑固〉。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2.習唱歌曲〈我不願錯過一切〉。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1.能體會不同樂團形式的組成能帶來不同風格的音樂感受。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2.聆賞路易斯普萊瑪作品〈Sing Sing Sing〉，感受爵士樂團帶動的特殊風格與熱情。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3.能欣賞不同樂團形式的作品。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4.能引起興趣與動機學習樂器，並與同學合作組成樂團演奏。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92902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A92902" w:rsidRPr="004C62AE" w:rsidRDefault="00A92902" w:rsidP="00E42B86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樂音藏寶庫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1.認識自製樂器。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2.認識卡圖拉回收樂器管弦樂團所使用的自製樂器材料的創作方法。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一、歷程性評量20%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1.認識各樂器分類的科學原理。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2.認識各樂器之發聲方式以及在樂團中的位置與聲音特性。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1.能體會各種樂器的樣貌與特徵。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2.能欣賞不同樂器的音色。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探討不同文化接觸時可能產生的衝突融合和創新。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92902" w:rsidRPr="004C62AE" w:rsidRDefault="00A92902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92902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A92902" w:rsidRPr="004C62AE" w:rsidRDefault="00A92902" w:rsidP="00E42B86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樂音藏寶庫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1.認識樂器材質分類知樂器與特色。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2.認識樂器發聲方式分類知樂器與特色。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一、歷程性評量20%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1.認識各樂器分類的科學原理。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2.認識各樂器之發聲方式以及在樂團中的位置與聲音特性。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1.能體會各種樂器的樣貌與特徵。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2.能欣賞不同樂器的音色。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探討不同文化接觸時可能產生的衝突融合和創新。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92902" w:rsidRPr="004C62AE" w:rsidRDefault="00A92902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92902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A92902" w:rsidRPr="004C62AE" w:rsidRDefault="00A92902" w:rsidP="00E42B86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樂音藏寶庫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1教師帶領學生習唱歌曲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2.藉由各樂器介紹之歌曲認識該樂器之風格與特色。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一、歷程性評量20%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1.認識各樂器分類的科學原理。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2.認識各樂器之發聲方式以及在樂團中的位置與聲音特性。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1.能體會各種樂器的樣貌與特徵。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2.能欣賞不同樂器的音色。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探討不同文化接觸時可能產生的衝突融合和創新。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92902" w:rsidRPr="004C62AE" w:rsidRDefault="00A92902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92902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:rsidR="00A92902" w:rsidRPr="004C62AE" w:rsidRDefault="00A929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A92902" w:rsidRPr="004C62AE" w:rsidRDefault="00A92902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A92902" w:rsidRPr="00A92902" w:rsidRDefault="00A92902" w:rsidP="00E42B86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A92902" w:rsidRPr="004C62AE" w:rsidRDefault="00A92902" w:rsidP="00E42B86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樂音藏寶庫（第二次段考）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1.認識音樂欣賞曲《青少年管弦樂入門》逐一更深入帶領學生了解西洋樂器在樂團中所扮演的的角色。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2.認識《管弦絲竹知多少》逐一更深入帶領學生了解中國傳統樂器在樂團中所扮演的的角色。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一、歷程性評量20%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1.認識各樂器分類的科學原理。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2.認識各樂器之發聲方式以及在樂團中的位置與聲音特性。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1.能體會各種樂器的樣貌與特徵。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2.能欣賞不同樂器的音色。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:rsidR="00A92902" w:rsidRPr="004C62AE" w:rsidRDefault="00A92902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探討不同文化接觸時可能產生的衝突融合和創新。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92902" w:rsidRPr="004C62AE" w:rsidRDefault="00A92902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92902" w:rsidRPr="004C62AE" w:rsidRDefault="00A92902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第十五週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音1-Ⅳ-2 能融入傳統、當代或流行音樂的風格，改編樂曲，以表達觀點。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2902" w:rsidRPr="00A92902" w:rsidRDefault="00A92902" w:rsidP="00A92902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A92902" w:rsidRPr="00A92902" w:rsidRDefault="00A92902" w:rsidP="00A92902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E-IV-4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音樂元素，如：音色、調式、和聲等。</w:t>
            </w:r>
          </w:p>
          <w:p w:rsidR="00A92902" w:rsidRPr="00A92902" w:rsidRDefault="00A92902" w:rsidP="00A92902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A92902" w:rsidRPr="00A92902" w:rsidRDefault="00A92902" w:rsidP="00A92902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相關音樂語彙。</w:t>
            </w:r>
          </w:p>
          <w:p w:rsidR="00A92902" w:rsidRPr="00A92902" w:rsidRDefault="00A92902" w:rsidP="00A92902">
            <w:pPr>
              <w:spacing w:line="260" w:lineRule="exact"/>
              <w:jc w:val="left"/>
              <w:rPr>
                <w:rFonts w:eastAsia="標楷體"/>
                <w:color w:val="auto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A-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A92902" w:rsidP="00A9290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P-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A92902">
              <w:rPr>
                <w:rFonts w:eastAsia="標楷體" w:hint="eastAsia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樂音藏寶庫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1.認識中音直笛曲。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2.認識習唱曲。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一、歷程性評量20%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1.認識各樂器分類的科學原理。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2.認識各樂器之發聲方式以及在樂團中的位置與聲音特性。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1.能體會各種樂器的樣貌與特徵。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2.能欣賞不同樂器的音色。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探討不同文化接觸時可能產生的衝突融合和創新。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第十六週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1.認識音樂與文學不同的結合方式。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2.欣賞德文、法文藝術歌曲。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國J3展現認同我國國家價值的行動。國J4認識跨文化與全球競合的現象。</w:t>
            </w: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第十七週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吟詩作樂—音樂與文學的邂逅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1.欣賞中文藝術歌曲。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2.習奏中音直笛曲〈阮若打開心內的門窗〉。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 展現認同我國國家價值的行動。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國J4 認識跨文化與全球競合的現象。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第十八週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賞析〈梁祝小提琴協奏曲〉。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 展現認同我國國家價值的行動。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國J4 認識跨文化與全球競合的現象。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第十九週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1.聆賞〈仲夏夜之夢〉。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2.認識文學中的音樂。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國J3展現認同我國國家價值的行動。國J4認識跨文化與全球競合的現象。</w:t>
            </w: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C62AE" w:rsidRPr="008F16B4" w:rsidTr="00094EA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第二十週</w:t>
            </w:r>
          </w:p>
          <w:p w:rsidR="004C62AE" w:rsidRPr="004C62AE" w:rsidRDefault="004C62A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C62AE" w:rsidRPr="004C62AE" w:rsidRDefault="004C62AE" w:rsidP="00E61F7D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4C62AE" w:rsidRPr="004C62AE" w:rsidRDefault="004C62AE" w:rsidP="006F180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習唱歌曲〈隨風而逝〉（Blowing in the wind）。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　展現認同我國國家價值的行動。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國J4　認識跨文化與全球競合的現象。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4C62AE" w:rsidRPr="004C62AE" w:rsidRDefault="004C62AE" w:rsidP="007451F1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C62AE" w:rsidRPr="004C62AE" w:rsidRDefault="004C62AE" w:rsidP="004C62AE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C62AE" w:rsidRPr="004C62AE" w:rsidRDefault="004C62AE" w:rsidP="004F56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98792C" w:rsidRPr="004C62AE" w:rsidTr="0098792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792C" w:rsidRPr="004C62AE" w:rsidRDefault="0098792C" w:rsidP="00413A2A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週</w:t>
            </w:r>
          </w:p>
          <w:p w:rsidR="0098792C" w:rsidRPr="004C62AE" w:rsidRDefault="0098792C" w:rsidP="00413A2A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eastAsia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相關音樂語彙。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eastAsia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A-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音樂美感原則，如：均衡、漸層等。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eastAsia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-3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eastAsia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E-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-4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音樂元素，如：音色、調式、和聲等。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eastAsia="標楷體"/>
                <w:bCs/>
                <w:color w:val="auto"/>
                <w:sz w:val="22"/>
                <w:szCs w:val="22"/>
              </w:rPr>
            </w:pP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P-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Ⅳ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 xml:space="preserve">-2 </w:t>
            </w:r>
            <w:r w:rsidRPr="004C62AE">
              <w:rPr>
                <w:rFonts w:eastAsia="標楷體" w:hint="eastAsia"/>
                <w:bCs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  <w:r w:rsidRPr="0098792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（第三次段考）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習唱歌曲〈隨風而逝〉（Blowing in the wind）。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1.認識音樂與文學的結合方式。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2.認識藝術歌曲。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3.適當運用文字與音樂表達內心情感。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1.以開放的態度欣賞各種不同文化的音樂。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2.尊重多元文化差異。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98792C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98792C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國J3　展現認同我國國家價值的行動。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98792C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國J4　認識跨文化與全球競合的現象。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4C62AE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:rsidR="0098792C" w:rsidRPr="0098792C" w:rsidRDefault="0098792C" w:rsidP="00413A2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98792C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8792C" w:rsidRPr="004C62AE" w:rsidRDefault="0098792C" w:rsidP="00413A2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98792C">
              <w:rPr>
                <w:rFonts w:ascii="標楷體" w:eastAsia="標楷體" w:hAnsi="標楷體" w:cs="標楷體" w:hint="eastAsia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98792C" w:rsidRPr="004C62AE" w:rsidRDefault="0098792C" w:rsidP="0098792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98792C" w:rsidRPr="0098792C" w:rsidRDefault="0098792C" w:rsidP="0098792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8792C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＿       ＿ </w:t>
            </w:r>
          </w:p>
          <w:p w:rsidR="0098792C" w:rsidRPr="0098792C" w:rsidRDefault="0098792C" w:rsidP="00413A2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98792C" w:rsidRPr="004C62AE" w:rsidRDefault="0098792C" w:rsidP="00413A2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8792C">
              <w:rPr>
                <w:rFonts w:ascii="標楷體" w:eastAsia="標楷體" w:hAnsi="標楷體" w:cs="標楷體" w:hint="eastAsia"/>
                <w:sz w:val="22"/>
                <w:szCs w:val="22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F65B2" w:rsidRPr="00BF31BC" w:rsidRDefault="006620F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6620F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A09" w:rsidRDefault="005D6A09">
      <w:r>
        <w:separator/>
      </w:r>
    </w:p>
  </w:endnote>
  <w:endnote w:type="continuationSeparator" w:id="0">
    <w:p w:rsidR="005D6A09" w:rsidRDefault="005D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5D6A09" w:rsidRPr="005D6A09">
      <w:rPr>
        <w:noProof/>
        <w:lang w:val="zh-TW"/>
      </w:rPr>
      <w:t>1</w:t>
    </w:r>
    <w:r>
      <w:fldChar w:fldCharType="end"/>
    </w:r>
  </w:p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A09" w:rsidRDefault="005D6A09">
      <w:r>
        <w:separator/>
      </w:r>
    </w:p>
  </w:footnote>
  <w:footnote w:type="continuationSeparator" w:id="0">
    <w:p w:rsidR="005D6A09" w:rsidRDefault="005D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4EA3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58E0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95F5B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25C5E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F86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62AE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678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42C7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6A09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20FA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007B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03E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43E0"/>
    <w:rsid w:val="007D5CDE"/>
    <w:rsid w:val="007E320B"/>
    <w:rsid w:val="00811297"/>
    <w:rsid w:val="00812AC4"/>
    <w:rsid w:val="00820C26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92C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58F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957"/>
    <w:rsid w:val="009D5D4A"/>
    <w:rsid w:val="009D5F4F"/>
    <w:rsid w:val="009D67C7"/>
    <w:rsid w:val="009E08EA"/>
    <w:rsid w:val="009F0433"/>
    <w:rsid w:val="009F2C5D"/>
    <w:rsid w:val="009F5B24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1ED"/>
    <w:rsid w:val="00A67682"/>
    <w:rsid w:val="00A676A7"/>
    <w:rsid w:val="00A76789"/>
    <w:rsid w:val="00A76F8F"/>
    <w:rsid w:val="00A77B85"/>
    <w:rsid w:val="00A77E44"/>
    <w:rsid w:val="00A837EB"/>
    <w:rsid w:val="00A92902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B70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BF1C40"/>
    <w:rsid w:val="00C01B71"/>
    <w:rsid w:val="00C0277A"/>
    <w:rsid w:val="00C034CE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0D0E"/>
    <w:rsid w:val="00C63B62"/>
    <w:rsid w:val="00C669AB"/>
    <w:rsid w:val="00C66C03"/>
    <w:rsid w:val="00C67293"/>
    <w:rsid w:val="00C73B44"/>
    <w:rsid w:val="00C73DB2"/>
    <w:rsid w:val="00C77443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BFF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1DE6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7B2"/>
    <w:rsid w:val="00E22722"/>
    <w:rsid w:val="00E22ED8"/>
    <w:rsid w:val="00E23363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2AB1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368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7398"/>
    <w:rsid w:val="00F00E16"/>
    <w:rsid w:val="00F01103"/>
    <w:rsid w:val="00F026C8"/>
    <w:rsid w:val="00F05562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B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4AA18"/>
  <w15:docId w15:val="{E1BCB2B5-FAD6-4927-96AF-5A63CE99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9B358F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0B78C-2615-493F-8D83-60077C04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2779</Words>
  <Characters>15845</Characters>
  <Application>Microsoft Office Word</Application>
  <DocSecurity>0</DocSecurity>
  <Lines>132</Lines>
  <Paragraphs>37</Paragraphs>
  <ScaleCrop>false</ScaleCrop>
  <Company>Hewlett-Packard Company</Company>
  <LinksUpToDate>false</LinksUpToDate>
  <CharactersWithSpaces>18587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2024-07-03T02:43:00Z</dcterms:created>
  <dcterms:modified xsi:type="dcterms:W3CDTF">2024-12-26T01:25:00Z</dcterms:modified>
</cp:coreProperties>
</file>