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7E4326E" w14:textId="563313E0" w:rsidR="002B5B91" w:rsidRPr="0088043B" w:rsidRDefault="002B5B91" w:rsidP="00370990">
      <w:pPr>
        <w:spacing w:afterLines="50" w:after="120" w:line="240" w:lineRule="atLeast"/>
        <w:jc w:val="center"/>
        <w:rPr>
          <w:rFonts w:eastAsia="標楷體"/>
          <w:b/>
          <w:color w:val="auto"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1E3998" w:rsidRPr="001E3998">
        <w:rPr>
          <w:rFonts w:eastAsia="標楷體" w:hint="eastAsia"/>
          <w:b/>
          <w:sz w:val="32"/>
          <w:szCs w:val="32"/>
          <w:u w:val="single"/>
        </w:rPr>
        <w:t>私立格致</w:t>
      </w:r>
      <w:r w:rsidR="00BE0970" w:rsidRPr="00EA7A47">
        <w:rPr>
          <w:rFonts w:eastAsia="標楷體"/>
          <w:b/>
          <w:sz w:val="32"/>
          <w:szCs w:val="32"/>
        </w:rPr>
        <w:t>中</w:t>
      </w:r>
      <w:r w:rsidRPr="00EA7A47">
        <w:rPr>
          <w:rFonts w:eastAsia="標楷體"/>
          <w:b/>
          <w:sz w:val="32"/>
          <w:szCs w:val="32"/>
        </w:rPr>
        <w:t>學</w:t>
      </w:r>
      <w:r w:rsidR="0088043B">
        <w:rPr>
          <w:rFonts w:eastAsia="標楷體" w:hint="eastAsia"/>
          <w:b/>
          <w:sz w:val="32"/>
          <w:szCs w:val="32"/>
        </w:rPr>
        <w:t>國中部</w:t>
      </w:r>
      <w:r w:rsidR="00C261EE" w:rsidRPr="0088043B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61E43" w:rsidRPr="0088043B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88043B">
        <w:rPr>
          <w:rFonts w:eastAsia="標楷體"/>
          <w:b/>
          <w:color w:val="auto"/>
          <w:sz w:val="32"/>
          <w:szCs w:val="32"/>
        </w:rPr>
        <w:t>學年度</w:t>
      </w:r>
      <w:r w:rsidRPr="0088043B">
        <w:rPr>
          <w:rFonts w:eastAsia="標楷體"/>
          <w:b/>
          <w:color w:val="auto"/>
          <w:sz w:val="32"/>
          <w:szCs w:val="32"/>
          <w:u w:val="single"/>
        </w:rPr>
        <w:t xml:space="preserve">  </w:t>
      </w:r>
      <w:r w:rsidR="001E3998" w:rsidRPr="0088043B">
        <w:rPr>
          <w:rFonts w:eastAsia="標楷體" w:hint="eastAsia"/>
          <w:b/>
          <w:color w:val="auto"/>
          <w:sz w:val="32"/>
          <w:szCs w:val="32"/>
          <w:u w:val="single"/>
        </w:rPr>
        <w:t>九</w:t>
      </w:r>
      <w:r w:rsidRPr="0088043B">
        <w:rPr>
          <w:rFonts w:eastAsia="標楷體"/>
          <w:b/>
          <w:color w:val="auto"/>
          <w:sz w:val="32"/>
          <w:szCs w:val="32"/>
          <w:u w:val="single"/>
        </w:rPr>
        <w:t xml:space="preserve"> </w:t>
      </w:r>
      <w:r w:rsidRPr="0088043B">
        <w:rPr>
          <w:rFonts w:eastAsia="標楷體"/>
          <w:b/>
          <w:color w:val="auto"/>
          <w:sz w:val="32"/>
          <w:szCs w:val="32"/>
        </w:rPr>
        <w:t>年級第</w:t>
      </w:r>
      <w:r w:rsidR="00E61EF1" w:rsidRPr="0088043B">
        <w:rPr>
          <w:rFonts w:eastAsia="標楷體" w:hint="eastAsia"/>
          <w:b/>
          <w:color w:val="auto"/>
          <w:sz w:val="32"/>
          <w:szCs w:val="32"/>
          <w:u w:val="single"/>
        </w:rPr>
        <w:t>2</w:t>
      </w:r>
      <w:r w:rsidRPr="0088043B">
        <w:rPr>
          <w:rFonts w:eastAsia="標楷體"/>
          <w:b/>
          <w:color w:val="auto"/>
          <w:sz w:val="32"/>
          <w:szCs w:val="32"/>
        </w:rPr>
        <w:t>學期</w:t>
      </w:r>
      <w:r w:rsidR="0019471B" w:rsidRPr="0088043B">
        <w:rPr>
          <w:rFonts w:eastAsia="標楷體"/>
          <w:b/>
          <w:color w:val="auto"/>
          <w:sz w:val="32"/>
          <w:szCs w:val="32"/>
          <w:bdr w:val="single" w:sz="4" w:space="0" w:color="auto"/>
        </w:rPr>
        <w:t>校訂</w:t>
      </w:r>
      <w:r w:rsidRPr="0088043B">
        <w:rPr>
          <w:rFonts w:eastAsia="標楷體"/>
          <w:b/>
          <w:color w:val="auto"/>
          <w:sz w:val="32"/>
          <w:szCs w:val="32"/>
        </w:rPr>
        <w:t>課程計畫</w:t>
      </w:r>
      <w:r w:rsidR="00967DBF" w:rsidRPr="0088043B">
        <w:rPr>
          <w:rFonts w:eastAsia="標楷體"/>
          <w:b/>
          <w:color w:val="auto"/>
          <w:sz w:val="32"/>
          <w:szCs w:val="32"/>
        </w:rPr>
        <w:t xml:space="preserve">  </w:t>
      </w:r>
      <w:r w:rsidR="00967DBF" w:rsidRPr="0088043B">
        <w:rPr>
          <w:rFonts w:eastAsia="標楷體"/>
          <w:b/>
          <w:color w:val="auto"/>
          <w:sz w:val="32"/>
          <w:szCs w:val="32"/>
        </w:rPr>
        <w:t>設計者：</w:t>
      </w:r>
      <w:r w:rsidR="00F069E4">
        <w:rPr>
          <w:rFonts w:eastAsia="標楷體"/>
          <w:b/>
          <w:color w:val="auto"/>
          <w:sz w:val="32"/>
          <w:szCs w:val="32"/>
          <w:u w:val="single"/>
        </w:rPr>
        <w:t>＿</w:t>
      </w:r>
      <w:bookmarkStart w:id="0" w:name="_GoBack"/>
      <w:bookmarkEnd w:id="0"/>
      <w:r w:rsidR="0088043B" w:rsidRPr="0088043B">
        <w:rPr>
          <w:rFonts w:eastAsia="標楷體" w:hint="eastAsia"/>
          <w:b/>
          <w:color w:val="auto"/>
          <w:sz w:val="32"/>
          <w:szCs w:val="32"/>
          <w:u w:val="single"/>
        </w:rPr>
        <w:t>莊偵霜</w:t>
      </w:r>
      <w:r w:rsidR="0088043B" w:rsidRPr="0088043B">
        <w:rPr>
          <w:rFonts w:eastAsia="標楷體" w:hint="eastAsia"/>
          <w:b/>
          <w:color w:val="auto"/>
          <w:sz w:val="32"/>
          <w:szCs w:val="32"/>
          <w:u w:val="single"/>
        </w:rPr>
        <w:t xml:space="preserve">    </w:t>
      </w:r>
      <w:r w:rsidR="0088043B" w:rsidRPr="0088043B">
        <w:rPr>
          <w:rFonts w:eastAsia="標楷體" w:hint="eastAsia"/>
          <w:b/>
          <w:color w:val="auto"/>
          <w:sz w:val="32"/>
          <w:szCs w:val="32"/>
          <w:u w:val="single"/>
        </w:rPr>
        <w:t>邱奕統</w:t>
      </w:r>
      <w:r w:rsidR="0088043B">
        <w:rPr>
          <w:rFonts w:eastAsia="標楷體"/>
          <w:b/>
          <w:color w:val="auto"/>
          <w:sz w:val="32"/>
          <w:szCs w:val="32"/>
          <w:u w:val="single"/>
        </w:rPr>
        <w:t>＿</w:t>
      </w:r>
    </w:p>
    <w:p w14:paraId="386F8E0A" w14:textId="77777777" w:rsidR="009529E0" w:rsidRPr="0088043B" w:rsidRDefault="0036459A" w:rsidP="00EA7A47">
      <w:pPr>
        <w:pStyle w:val="aff0"/>
        <w:numPr>
          <w:ilvl w:val="0"/>
          <w:numId w:val="35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auto"/>
          <w:sz w:val="24"/>
          <w:szCs w:val="24"/>
        </w:rPr>
      </w:pPr>
      <w:r w:rsidRPr="0088043B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課程類別：</w:t>
      </w:r>
      <w:r w:rsidR="009476AD" w:rsidRPr="0088043B">
        <w:rPr>
          <w:rFonts w:eastAsia="標楷體"/>
          <w:b/>
          <w:color w:val="auto"/>
          <w:sz w:val="24"/>
          <w:szCs w:val="24"/>
        </w:rPr>
        <w:t>(</w:t>
      </w:r>
      <w:r w:rsidR="009476AD" w:rsidRPr="0088043B">
        <w:rPr>
          <w:rFonts w:eastAsia="標楷體"/>
          <w:b/>
          <w:color w:val="auto"/>
          <w:sz w:val="24"/>
          <w:szCs w:val="24"/>
        </w:rPr>
        <w:t>請勾選</w:t>
      </w:r>
      <w:r w:rsidR="003C6C2D" w:rsidRPr="0088043B">
        <w:rPr>
          <w:rFonts w:eastAsia="標楷體"/>
          <w:b/>
          <w:color w:val="auto"/>
          <w:sz w:val="24"/>
          <w:szCs w:val="24"/>
        </w:rPr>
        <w:t>並於所勾選類別後填寫課程名稱</w:t>
      </w:r>
      <w:r w:rsidR="009476AD" w:rsidRPr="0088043B">
        <w:rPr>
          <w:rFonts w:eastAsia="標楷體"/>
          <w:b/>
          <w:color w:val="auto"/>
          <w:sz w:val="24"/>
          <w:szCs w:val="24"/>
        </w:rPr>
        <w:t>)</w:t>
      </w:r>
    </w:p>
    <w:p w14:paraId="2AA8D493" w14:textId="7E23C9D0" w:rsidR="003219D1" w:rsidRPr="0088043B" w:rsidRDefault="009529E0" w:rsidP="002026C7">
      <w:pPr>
        <w:spacing w:line="360" w:lineRule="auto"/>
        <w:rPr>
          <w:rFonts w:ascii="標楷體" w:eastAsia="標楷體" w:hAnsi="標楷體" w:cs="標楷體"/>
          <w:b/>
          <w:color w:val="auto"/>
          <w:sz w:val="24"/>
          <w:szCs w:val="24"/>
        </w:rPr>
      </w:pPr>
      <w:r w:rsidRPr="0088043B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3C6C2D" w:rsidRPr="0088043B">
        <w:rPr>
          <w:rFonts w:eastAsia="標楷體"/>
          <w:b/>
          <w:color w:val="auto"/>
          <w:sz w:val="24"/>
          <w:szCs w:val="24"/>
        </w:rPr>
        <w:t>1</w:t>
      </w:r>
      <w:r w:rsidRPr="0088043B">
        <w:rPr>
          <w:rFonts w:eastAsia="標楷體"/>
          <w:b/>
          <w:color w:val="auto"/>
          <w:sz w:val="24"/>
          <w:szCs w:val="24"/>
        </w:rPr>
        <w:t>.</w:t>
      </w:r>
      <w:r w:rsidR="001E3998" w:rsidRPr="0088043B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■</w:t>
      </w:r>
      <w:r w:rsidR="00D37619" w:rsidRPr="0088043B">
        <w:rPr>
          <w:rFonts w:ascii="標楷體" w:eastAsia="標楷體" w:hAnsi="標楷體" w:cs="標楷體"/>
          <w:b/>
          <w:color w:val="auto"/>
          <w:sz w:val="24"/>
          <w:szCs w:val="24"/>
        </w:rPr>
        <w:t>統整</w:t>
      </w:r>
      <w:r w:rsidR="00793F87" w:rsidRPr="0088043B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性主題/專題/議題</w:t>
      </w:r>
      <w:r w:rsidR="00D37619" w:rsidRPr="0088043B">
        <w:rPr>
          <w:rFonts w:ascii="標楷體" w:eastAsia="標楷體" w:hAnsi="標楷體" w:cs="標楷體"/>
          <w:b/>
          <w:color w:val="auto"/>
          <w:sz w:val="24"/>
          <w:szCs w:val="24"/>
        </w:rPr>
        <w:t>探究課程</w:t>
      </w:r>
      <w:r w:rsidR="00684EC6" w:rsidRPr="0088043B">
        <w:rPr>
          <w:rFonts w:ascii="新細明體" w:eastAsia="新細明體" w:hAnsi="新細明體" w:cs="標楷體" w:hint="eastAsia"/>
          <w:b/>
          <w:color w:val="auto"/>
          <w:sz w:val="24"/>
          <w:szCs w:val="24"/>
        </w:rPr>
        <w:t>：</w:t>
      </w:r>
      <w:r w:rsidR="00684EC6" w:rsidRPr="0088043B">
        <w:rPr>
          <w:rFonts w:ascii="新細明體" w:eastAsia="新細明體" w:hAnsi="新細明體" w:cs="標楷體" w:hint="eastAsia"/>
          <w:b/>
          <w:color w:val="auto"/>
          <w:sz w:val="24"/>
          <w:szCs w:val="24"/>
          <w:u w:val="single"/>
        </w:rPr>
        <w:t xml:space="preserve">     </w:t>
      </w:r>
      <w:r w:rsidR="001E3998" w:rsidRPr="0088043B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>地球脈動：地景變化與歷史軌跡</w:t>
      </w:r>
      <w:r w:rsidR="00684EC6" w:rsidRPr="0088043B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  </w:t>
      </w:r>
      <w:r w:rsidR="00D37619" w:rsidRPr="0088043B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 </w:t>
      </w:r>
      <w:r w:rsidR="003C6C2D" w:rsidRPr="0088043B">
        <w:rPr>
          <w:rFonts w:eastAsia="標楷體"/>
          <w:b/>
          <w:color w:val="auto"/>
          <w:sz w:val="24"/>
          <w:szCs w:val="24"/>
        </w:rPr>
        <w:t>2.</w:t>
      </w:r>
      <w:r w:rsidR="00D37619" w:rsidRPr="0088043B">
        <w:rPr>
          <w:rFonts w:ascii="標楷體" w:eastAsia="標楷體" w:hAnsi="標楷體" w:cs="標楷體"/>
          <w:b/>
          <w:color w:val="auto"/>
          <w:sz w:val="24"/>
          <w:szCs w:val="24"/>
        </w:rPr>
        <w:t>□社團活動與技藝課程</w:t>
      </w:r>
      <w:r w:rsidR="00684EC6" w:rsidRPr="0088043B">
        <w:rPr>
          <w:rFonts w:ascii="新細明體" w:eastAsia="新細明體" w:hAnsi="新細明體" w:cs="標楷體" w:hint="eastAsia"/>
          <w:b/>
          <w:color w:val="auto"/>
          <w:sz w:val="24"/>
          <w:szCs w:val="24"/>
        </w:rPr>
        <w:t>：</w:t>
      </w:r>
      <w:r w:rsidR="00684EC6" w:rsidRPr="0088043B">
        <w:rPr>
          <w:rFonts w:ascii="新細明體" w:eastAsia="新細明體" w:hAnsi="新細明體" w:cs="標楷體" w:hint="eastAsia"/>
          <w:b/>
          <w:color w:val="auto"/>
          <w:sz w:val="24"/>
          <w:szCs w:val="24"/>
          <w:u w:val="single"/>
        </w:rPr>
        <w:t xml:space="preserve">     </w:t>
      </w:r>
      <w:r w:rsidR="00684EC6" w:rsidRPr="0088043B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                       </w:t>
      </w:r>
      <w:r w:rsidR="00D37619" w:rsidRPr="0088043B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 □</w:t>
      </w:r>
    </w:p>
    <w:p w14:paraId="29EFD50F" w14:textId="77777777" w:rsidR="00BE0AE1" w:rsidRPr="0088043B" w:rsidRDefault="003219D1" w:rsidP="002026C7">
      <w:pPr>
        <w:spacing w:line="360" w:lineRule="auto"/>
        <w:rPr>
          <w:rFonts w:ascii="標楷體" w:eastAsia="標楷體" w:hAnsi="標楷體" w:cs="標楷體"/>
          <w:b/>
          <w:color w:val="auto"/>
          <w:sz w:val="24"/>
          <w:szCs w:val="24"/>
          <w:u w:val="single"/>
        </w:rPr>
      </w:pPr>
      <w:r w:rsidRPr="0088043B">
        <w:rPr>
          <w:rFonts w:ascii="標楷體" w:eastAsia="標楷體" w:hAnsi="標楷體" w:cs="標楷體" w:hint="eastAsia"/>
          <w:b/>
          <w:color w:val="auto"/>
          <w:sz w:val="24"/>
          <w:szCs w:val="24"/>
        </w:rPr>
        <w:t xml:space="preserve">    </w:t>
      </w:r>
      <w:r w:rsidR="003C6C2D" w:rsidRPr="0088043B">
        <w:rPr>
          <w:rFonts w:eastAsia="標楷體"/>
          <w:b/>
          <w:color w:val="auto"/>
          <w:sz w:val="24"/>
          <w:szCs w:val="24"/>
        </w:rPr>
        <w:t>3.</w:t>
      </w:r>
      <w:r w:rsidRPr="0088043B">
        <w:rPr>
          <w:rFonts w:ascii="新細明體" w:eastAsia="新細明體" w:hAnsi="新細明體" w:cs="標楷體" w:hint="eastAsia"/>
          <w:b/>
          <w:color w:val="auto"/>
          <w:sz w:val="24"/>
          <w:szCs w:val="24"/>
        </w:rPr>
        <w:t>□</w:t>
      </w:r>
      <w:r w:rsidR="00D37619" w:rsidRPr="0088043B">
        <w:rPr>
          <w:rFonts w:ascii="標楷體" w:eastAsia="標楷體" w:hAnsi="標楷體" w:cs="標楷體"/>
          <w:b/>
          <w:color w:val="auto"/>
          <w:sz w:val="24"/>
          <w:szCs w:val="24"/>
        </w:rPr>
        <w:t>特殊需求領域課程</w:t>
      </w:r>
      <w:r w:rsidR="00684EC6" w:rsidRPr="0088043B">
        <w:rPr>
          <w:rFonts w:ascii="新細明體" w:eastAsia="新細明體" w:hAnsi="新細明體" w:cs="標楷體" w:hint="eastAsia"/>
          <w:b/>
          <w:color w:val="auto"/>
          <w:sz w:val="24"/>
          <w:szCs w:val="24"/>
        </w:rPr>
        <w:t>：</w:t>
      </w:r>
      <w:r w:rsidR="00684EC6" w:rsidRPr="0088043B">
        <w:rPr>
          <w:rFonts w:ascii="新細明體" w:eastAsia="新細明體" w:hAnsi="新細明體" w:cs="標楷體" w:hint="eastAsia"/>
          <w:b/>
          <w:color w:val="auto"/>
          <w:sz w:val="24"/>
          <w:szCs w:val="24"/>
          <w:u w:val="single"/>
        </w:rPr>
        <w:t xml:space="preserve">     </w:t>
      </w:r>
      <w:r w:rsidR="00684EC6" w:rsidRPr="0088043B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  </w:t>
      </w:r>
      <w:r w:rsidR="00B87A7B" w:rsidRPr="0088043B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                  </w:t>
      </w:r>
      <w:r w:rsidR="00D37619" w:rsidRPr="0088043B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 </w:t>
      </w:r>
      <w:r w:rsidR="00F6387E" w:rsidRPr="0088043B">
        <w:rPr>
          <w:rFonts w:eastAsia="標楷體"/>
          <w:b/>
          <w:color w:val="auto"/>
          <w:sz w:val="24"/>
          <w:szCs w:val="24"/>
        </w:rPr>
        <w:t>4</w:t>
      </w:r>
      <w:r w:rsidR="003C6C2D" w:rsidRPr="0088043B">
        <w:rPr>
          <w:rFonts w:eastAsia="標楷體"/>
          <w:b/>
          <w:color w:val="auto"/>
          <w:sz w:val="24"/>
          <w:szCs w:val="24"/>
        </w:rPr>
        <w:t>.</w:t>
      </w:r>
      <w:r w:rsidR="00D37619" w:rsidRPr="0088043B">
        <w:rPr>
          <w:rFonts w:ascii="標楷體" w:eastAsia="標楷體" w:hAnsi="標楷體" w:cs="標楷體"/>
          <w:b/>
          <w:color w:val="auto"/>
          <w:sz w:val="24"/>
          <w:szCs w:val="24"/>
        </w:rPr>
        <w:t>□其他</w:t>
      </w:r>
      <w:r w:rsidR="00793F87" w:rsidRPr="0088043B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類課程：</w:t>
      </w:r>
      <w:r w:rsidR="00470E2B" w:rsidRPr="0088043B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>＿＿＿＿</w:t>
      </w:r>
      <w:r w:rsidR="00B87A7B" w:rsidRPr="0088043B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                        </w:t>
      </w:r>
      <w:r w:rsidR="00470E2B" w:rsidRPr="0088043B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>＿＿＿＿＿＿＿＿</w:t>
      </w:r>
      <w:r w:rsidR="00726FA3" w:rsidRPr="0088043B">
        <w:rPr>
          <w:rFonts w:ascii="標楷體" w:eastAsia="標楷體" w:hAnsi="標楷體" w:cs="標楷體" w:hint="eastAsia"/>
          <w:b/>
          <w:color w:val="auto"/>
          <w:sz w:val="24"/>
          <w:szCs w:val="24"/>
          <w:u w:val="single"/>
        </w:rPr>
        <w:t xml:space="preserve"> </w:t>
      </w:r>
    </w:p>
    <w:p w14:paraId="70CD6921" w14:textId="77777777" w:rsidR="00075816" w:rsidRPr="0088043B" w:rsidRDefault="00075816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color w:val="auto"/>
          <w:sz w:val="24"/>
          <w:szCs w:val="24"/>
        </w:rPr>
      </w:pPr>
      <w:r w:rsidRPr="0088043B">
        <w:rPr>
          <w:rFonts w:eastAsia="標楷體" w:hint="eastAsia"/>
          <w:b/>
          <w:color w:val="auto"/>
          <w:sz w:val="24"/>
          <w:szCs w:val="24"/>
        </w:rPr>
        <w:t>課程精進：</w:t>
      </w:r>
      <w:r w:rsidRPr="0088043B">
        <w:rPr>
          <w:rFonts w:eastAsia="標楷體" w:hint="eastAsia"/>
          <w:b/>
          <w:color w:val="auto"/>
          <w:sz w:val="24"/>
          <w:szCs w:val="24"/>
        </w:rPr>
        <w:t>(</w:t>
      </w:r>
      <w:r w:rsidRPr="0088043B">
        <w:rPr>
          <w:rFonts w:eastAsia="標楷體" w:hint="eastAsia"/>
          <w:b/>
          <w:color w:val="auto"/>
          <w:sz w:val="24"/>
          <w:szCs w:val="24"/>
        </w:rPr>
        <w:t>本學期新創課程免填</w:t>
      </w:r>
      <w:r w:rsidRPr="0088043B">
        <w:rPr>
          <w:rFonts w:eastAsia="標楷體" w:hint="eastAsia"/>
          <w:b/>
          <w:color w:val="auto"/>
          <w:sz w:val="24"/>
          <w:szCs w:val="24"/>
        </w:rPr>
        <w:t>)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88043B" w:rsidRPr="0088043B" w14:paraId="6177907B" w14:textId="77777777" w:rsidTr="00075816">
        <w:trPr>
          <w:trHeight w:val="527"/>
        </w:trPr>
        <w:tc>
          <w:tcPr>
            <w:tcW w:w="7371" w:type="dxa"/>
            <w:vAlign w:val="center"/>
          </w:tcPr>
          <w:p w14:paraId="1346F82C" w14:textId="77777777" w:rsidR="00075816" w:rsidRPr="0088043B" w:rsidRDefault="00E61EF1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 w:rsidRPr="0088043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各學年(</w:t>
            </w:r>
            <w:r w:rsidRPr="0088043B">
              <w:rPr>
                <w:rFonts w:eastAsia="標楷體"/>
                <w:b/>
                <w:color w:val="auto"/>
                <w:sz w:val="24"/>
                <w:szCs w:val="24"/>
              </w:rPr>
              <w:t>自</w:t>
            </w:r>
            <w:r w:rsidRPr="0088043B">
              <w:rPr>
                <w:rFonts w:eastAsia="標楷體"/>
                <w:b/>
                <w:color w:val="auto"/>
                <w:sz w:val="24"/>
                <w:szCs w:val="24"/>
              </w:rPr>
              <w:t>112</w:t>
            </w:r>
            <w:r w:rsidRPr="0088043B">
              <w:rPr>
                <w:rFonts w:eastAsia="標楷體"/>
                <w:b/>
                <w:color w:val="auto"/>
                <w:sz w:val="24"/>
                <w:szCs w:val="24"/>
              </w:rPr>
              <w:t>學年度起</w:t>
            </w:r>
            <w:r w:rsidRPr="0088043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)同一</w:t>
            </w:r>
            <w:r w:rsidR="00075816" w:rsidRPr="0088043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24AB7A17" w14:textId="77777777" w:rsidR="00075816" w:rsidRPr="0088043B" w:rsidRDefault="00075816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color w:val="auto"/>
                <w:sz w:val="24"/>
                <w:szCs w:val="24"/>
              </w:rPr>
            </w:pPr>
            <w:r w:rsidRPr="0088043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本學期課程精進內容</w:t>
            </w:r>
          </w:p>
        </w:tc>
      </w:tr>
      <w:tr w:rsidR="0088043B" w:rsidRPr="0088043B" w14:paraId="10C30D79" w14:textId="77777777" w:rsidTr="00075816">
        <w:trPr>
          <w:trHeight w:val="690"/>
        </w:trPr>
        <w:tc>
          <w:tcPr>
            <w:tcW w:w="7371" w:type="dxa"/>
            <w:vAlign w:val="center"/>
          </w:tcPr>
          <w:p w14:paraId="42EEAD81" w14:textId="3C0E8401" w:rsidR="00075816" w:rsidRPr="0088043B" w:rsidRDefault="00075816" w:rsidP="0071098B">
            <w:pPr>
              <w:ind w:firstLine="0"/>
              <w:rPr>
                <w:rFonts w:eastAsia="標楷體"/>
                <w:color w:val="auto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5982FA24" w14:textId="70EA531D" w:rsidR="00075816" w:rsidRPr="0088043B" w:rsidRDefault="001E3998" w:rsidP="00075816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auto"/>
                <w:sz w:val="24"/>
                <w:szCs w:val="24"/>
              </w:rPr>
            </w:pPr>
            <w:r w:rsidRPr="0088043B">
              <w:rPr>
                <w:rFonts w:eastAsia="標楷體" w:hint="eastAsia"/>
                <w:color w:val="auto"/>
                <w:sz w:val="24"/>
                <w:szCs w:val="24"/>
              </w:rPr>
              <w:t>本課程結合地理與歷史的跨領域視角編制而成，深度分析社會在不同層次的變動，並揭露不同層次的交互影響，由此一覽全球化對國際、臺灣的深切影響。</w:t>
            </w:r>
          </w:p>
        </w:tc>
      </w:tr>
    </w:tbl>
    <w:p w14:paraId="25E89EFE" w14:textId="77777777" w:rsidR="00CA5262" w:rsidRPr="0088043B" w:rsidRDefault="00CA5262" w:rsidP="00CA5262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auto"/>
          <w:sz w:val="24"/>
          <w:szCs w:val="24"/>
        </w:rPr>
      </w:pPr>
      <w:r w:rsidRPr="0088043B">
        <w:rPr>
          <w:rFonts w:ascii="標楷體" w:hAnsi="標楷體" w:cs="標楷體"/>
          <w:color w:val="auto"/>
          <w:sz w:val="24"/>
          <w:szCs w:val="24"/>
        </w:rPr>
        <w:sym w:font="Wingdings" w:char="F03F"/>
      </w:r>
      <w:r w:rsidRPr="0088043B">
        <w:rPr>
          <w:rFonts w:eastAsia="標楷體" w:hint="eastAsia"/>
          <w:b/>
          <w:color w:val="auto"/>
          <w:sz w:val="24"/>
          <w:szCs w:val="24"/>
        </w:rPr>
        <w:t>上述</w:t>
      </w:r>
      <w:r w:rsidRPr="0088043B">
        <w:rPr>
          <w:rFonts w:eastAsia="標楷體"/>
          <w:b/>
          <w:color w:val="auto"/>
          <w:sz w:val="24"/>
          <w:szCs w:val="24"/>
        </w:rPr>
        <w:t>表格</w:t>
      </w:r>
      <w:r w:rsidRPr="0088043B">
        <w:rPr>
          <w:rFonts w:eastAsia="標楷體" w:hint="eastAsia"/>
          <w:b/>
          <w:color w:val="auto"/>
          <w:sz w:val="24"/>
          <w:szCs w:val="24"/>
        </w:rPr>
        <w:t>自</w:t>
      </w:r>
      <w:r w:rsidRPr="0088043B">
        <w:rPr>
          <w:rFonts w:eastAsia="標楷體"/>
          <w:b/>
          <w:color w:val="auto"/>
          <w:sz w:val="24"/>
          <w:szCs w:val="24"/>
        </w:rPr>
        <w:t>113</w:t>
      </w:r>
      <w:r w:rsidRPr="0088043B">
        <w:rPr>
          <w:rFonts w:eastAsia="標楷體"/>
          <w:b/>
          <w:color w:val="auto"/>
          <w:sz w:val="24"/>
          <w:szCs w:val="24"/>
        </w:rPr>
        <w:t>學年度起正式</w:t>
      </w:r>
      <w:r w:rsidRPr="0088043B">
        <w:rPr>
          <w:rFonts w:eastAsia="標楷體" w:hint="eastAsia"/>
          <w:b/>
          <w:color w:val="auto"/>
          <w:sz w:val="24"/>
          <w:szCs w:val="24"/>
        </w:rPr>
        <w:t>列入課程計畫備查必要欄位</w:t>
      </w:r>
      <w:r w:rsidRPr="0088043B">
        <w:rPr>
          <w:rFonts w:eastAsia="標楷體"/>
          <w:b/>
          <w:color w:val="auto"/>
          <w:sz w:val="24"/>
          <w:szCs w:val="24"/>
        </w:rPr>
        <w:t>。</w:t>
      </w:r>
    </w:p>
    <w:p w14:paraId="68284D6A" w14:textId="77777777" w:rsidR="00075816" w:rsidRPr="0088043B" w:rsidRDefault="00075816" w:rsidP="00CA5262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auto"/>
          <w:sz w:val="24"/>
          <w:szCs w:val="24"/>
        </w:rPr>
      </w:pPr>
      <w:r w:rsidRPr="0088043B">
        <w:rPr>
          <w:rFonts w:eastAsia="標楷體"/>
          <w:b/>
          <w:color w:val="auto"/>
          <w:sz w:val="24"/>
          <w:szCs w:val="24"/>
        </w:rPr>
        <w:sym w:font="Wingdings" w:char="F0B6"/>
      </w:r>
      <w:r w:rsidRPr="0088043B">
        <w:rPr>
          <w:rFonts w:eastAsia="標楷體" w:hint="eastAsia"/>
          <w:b/>
          <w:color w:val="auto"/>
          <w:sz w:val="24"/>
          <w:szCs w:val="24"/>
        </w:rPr>
        <w:t>本局審閱意見請至</w:t>
      </w:r>
      <w:r w:rsidRPr="0088043B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新北市國中小課程計畫備查資源網下載</w:t>
      </w:r>
      <w:r w:rsidRPr="0088043B">
        <w:rPr>
          <w:rFonts w:eastAsia="標楷體" w:hint="eastAsia"/>
          <w:b/>
          <w:color w:val="auto"/>
          <w:sz w:val="24"/>
          <w:szCs w:val="24"/>
        </w:rPr>
        <w:t>。</w:t>
      </w:r>
    </w:p>
    <w:p w14:paraId="6D2EBEDC" w14:textId="77777777" w:rsidR="00E61EF1" w:rsidRPr="00E61EF1" w:rsidRDefault="00E61EF1" w:rsidP="00CA5262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當學期課程初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、複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審後，請將上述欄位自行新增並填入審查意見及精進內容。</w:t>
      </w:r>
    </w:p>
    <w:p w14:paraId="355CF895" w14:textId="628BFF0D" w:rsidR="00EA7A47" w:rsidRDefault="00517FDB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D37619" w:rsidRPr="00EA7A47">
        <w:rPr>
          <w:rFonts w:eastAsia="標楷體"/>
          <w:sz w:val="24"/>
          <w:szCs w:val="24"/>
        </w:rPr>
        <w:t>每週</w:t>
      </w:r>
      <w:r w:rsidR="00031A53" w:rsidRPr="00EA7A47">
        <w:rPr>
          <w:rFonts w:eastAsia="標楷體"/>
          <w:sz w:val="24"/>
          <w:szCs w:val="24"/>
        </w:rPr>
        <w:t>(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803840">
        <w:rPr>
          <w:rFonts w:eastAsia="標楷體" w:hint="eastAsia"/>
          <w:b/>
          <w:sz w:val="24"/>
          <w:szCs w:val="24"/>
        </w:rPr>
        <w:t>1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節，</w:t>
      </w:r>
      <w:r w:rsidR="00C4704C" w:rsidRPr="00EA7A47">
        <w:rPr>
          <w:rFonts w:eastAsia="標楷體"/>
          <w:sz w:val="24"/>
          <w:szCs w:val="24"/>
        </w:rPr>
        <w:t>實施</w:t>
      </w:r>
      <w:r w:rsidR="00C4704C" w:rsidRPr="00EA7A47">
        <w:rPr>
          <w:rFonts w:eastAsia="標楷體"/>
          <w:sz w:val="24"/>
          <w:szCs w:val="24"/>
        </w:rPr>
        <w:t>(</w:t>
      </w:r>
      <w:r w:rsidR="00C4704C" w:rsidRPr="00EA7A47">
        <w:rPr>
          <w:rFonts w:eastAsia="標楷體"/>
          <w:b/>
          <w:sz w:val="24"/>
          <w:szCs w:val="24"/>
        </w:rPr>
        <w:t xml:space="preserve"> </w:t>
      </w:r>
      <w:r w:rsidR="00803840">
        <w:rPr>
          <w:rFonts w:eastAsia="標楷體" w:hint="eastAsia"/>
          <w:b/>
          <w:sz w:val="24"/>
          <w:szCs w:val="24"/>
        </w:rPr>
        <w:t>18</w:t>
      </w:r>
      <w:r w:rsidR="00C4704C" w:rsidRPr="00EA7A47">
        <w:rPr>
          <w:rFonts w:eastAsia="標楷體"/>
          <w:sz w:val="24"/>
          <w:szCs w:val="24"/>
        </w:rPr>
        <w:t xml:space="preserve"> )</w:t>
      </w:r>
      <w:r w:rsidR="00C4704C" w:rsidRPr="00EA7A47">
        <w:rPr>
          <w:rFonts w:eastAsia="標楷體"/>
          <w:sz w:val="24"/>
          <w:szCs w:val="24"/>
        </w:rPr>
        <w:t>週，</w:t>
      </w:r>
      <w:r w:rsidR="00D37619" w:rsidRPr="00EA7A47">
        <w:rPr>
          <w:rFonts w:eastAsia="標楷體"/>
          <w:sz w:val="24"/>
          <w:szCs w:val="24"/>
        </w:rPr>
        <w:t>共</w:t>
      </w:r>
      <w:r w:rsidR="00031A53" w:rsidRPr="00EA7A47">
        <w:rPr>
          <w:rFonts w:eastAsia="標楷體"/>
          <w:sz w:val="24"/>
          <w:szCs w:val="24"/>
        </w:rPr>
        <w:t>(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803840">
        <w:rPr>
          <w:rFonts w:eastAsia="標楷體" w:hint="eastAsia"/>
          <w:b/>
          <w:sz w:val="24"/>
          <w:szCs w:val="24"/>
        </w:rPr>
        <w:t xml:space="preserve">18 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節。</w:t>
      </w:r>
    </w:p>
    <w:p w14:paraId="4AB92CF1" w14:textId="77777777" w:rsidR="0012196C" w:rsidRPr="00EA7A47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084CB5B9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FDF7F6" w14:textId="77777777" w:rsidR="00BA2AA3" w:rsidRPr="00EA7A47" w:rsidRDefault="00BA2AA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1E6D1C" w14:textId="77777777" w:rsidR="00BA2AA3" w:rsidRPr="00EA7A47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093BFB44" w14:textId="77777777" w:rsidTr="001A1539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43913" w14:textId="77777777" w:rsidR="00BA2AA3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="00EA7A47"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(至多以</w:t>
            </w:r>
            <w:r w:rsidR="00EA7A47" w:rsidRPr="00972439">
              <w:rPr>
                <w:rFonts w:eastAsia="標楷體"/>
                <w:b/>
                <w:color w:val="FF0000"/>
                <w:sz w:val="24"/>
                <w:szCs w:val="24"/>
              </w:rPr>
              <w:t>3</w:t>
            </w:r>
            <w:r w:rsidR="00EA7A47"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個指標為原則)</w:t>
            </w:r>
            <w:r w:rsidR="001445B1"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2B6E5097" w14:textId="0BBB4EC1" w:rsidR="00BA2AA3" w:rsidRPr="00EC7948" w:rsidRDefault="00F30BAE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2167DA9" w14:textId="08E98A6A" w:rsidR="00BA2AA3" w:rsidRPr="00EC7948" w:rsidRDefault="00F30BAE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73DF8DD7" w14:textId="1C9B853E" w:rsidR="00BA2AA3" w:rsidRPr="00EC7948" w:rsidRDefault="00F30BAE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62515BF4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66417A60" w14:textId="2099C497" w:rsidR="00BA2AA3" w:rsidRPr="00EC7948" w:rsidRDefault="00F30BAE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900B3CD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2AFEB423" w14:textId="634639B1" w:rsidR="00BA2AA3" w:rsidRPr="00EC7948" w:rsidRDefault="00F30BAE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8517584" w14:textId="4FF870AD" w:rsidR="00BA2AA3" w:rsidRPr="00EC7948" w:rsidRDefault="00F30BAE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3815F16A" w14:textId="41F53293" w:rsidR="00BA2AA3" w:rsidRPr="001D3382" w:rsidRDefault="00F30BAE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B4CA5" w14:textId="77777777" w:rsidR="00A42EF1" w:rsidRDefault="00BA2AA3" w:rsidP="008C4AD5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lastRenderedPageBreak/>
              <w:t>因校訂課程無</w:t>
            </w:r>
            <w:r w:rsidR="0064489F">
              <w:rPr>
                <w:rFonts w:ascii="標楷體" w:eastAsia="標楷體" w:hAnsi="標楷體" w:hint="eastAsia"/>
                <w:color w:val="FF0000"/>
              </w:rPr>
              <w:t>課程</w:t>
            </w:r>
            <w:r>
              <w:rPr>
                <w:rFonts w:ascii="標楷體" w:eastAsia="標楷體" w:hAnsi="標楷體" w:hint="eastAsia"/>
                <w:color w:val="FF0000"/>
              </w:rPr>
              <w:t>綱要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故學習目標</w:t>
            </w:r>
            <w:r>
              <w:rPr>
                <w:rFonts w:ascii="標楷體" w:eastAsia="標楷體" w:hAnsi="標楷體" w:cs="標楷體" w:hint="eastAsia"/>
                <w:color w:val="FF0000"/>
              </w:rPr>
              <w:t>由各校</w:t>
            </w:r>
            <w:r w:rsidRPr="008C4AD5">
              <w:rPr>
                <w:rFonts w:ascii="標楷體" w:eastAsia="標楷體" w:hAnsi="標楷體" w:cs="標楷體" w:hint="eastAsia"/>
                <w:color w:val="FF0000"/>
              </w:rPr>
              <w:t>自行撰寫</w:t>
            </w:r>
            <w:r w:rsidR="00EA7A47" w:rsidRPr="008C4AD5">
              <w:rPr>
                <w:rFonts w:cs="標楷體" w:hint="eastAsia"/>
                <w:color w:val="FF0000"/>
              </w:rPr>
              <w:t>，</w:t>
            </w:r>
            <w:r w:rsidR="00EA7A47" w:rsidRPr="008C4AD5">
              <w:rPr>
                <w:rFonts w:ascii="標楷體" w:eastAsia="標楷體" w:hAnsi="標楷體" w:cs="標楷體" w:hint="eastAsia"/>
                <w:color w:val="FF0000"/>
              </w:rPr>
              <w:t>請務必與</w:t>
            </w:r>
            <w:r w:rsidR="00EA7A47" w:rsidRPr="008C4AD5">
              <w:rPr>
                <w:rFonts w:ascii="標楷體" w:eastAsia="標楷體" w:hAnsi="標楷體" w:cs="標楷體"/>
                <w:color w:val="FF0000"/>
              </w:rPr>
              <w:t>總綱核心素養</w:t>
            </w:r>
            <w:r w:rsidR="008C4AD5" w:rsidRPr="008C4AD5">
              <w:rPr>
                <w:rFonts w:ascii="標楷體" w:eastAsia="標楷體" w:hAnsi="標楷體" w:cs="標楷體" w:hint="eastAsia"/>
                <w:color w:val="FF0000"/>
              </w:rPr>
              <w:t>相互對應</w:t>
            </w:r>
            <w:r w:rsidR="007B01AC">
              <w:rPr>
                <w:rFonts w:hint="eastAsia"/>
                <w:color w:val="FF0000"/>
              </w:rPr>
              <w:t>。</w:t>
            </w:r>
          </w:p>
          <w:p w14:paraId="44182750" w14:textId="77777777" w:rsidR="00A42EF1" w:rsidRPr="00A42EF1" w:rsidRDefault="00A42EF1" w:rsidP="008C4AD5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學習目標敘寫方式請依「能透過……活動，達成……目標，以展現……素養」格式撰寫。</w:t>
            </w:r>
          </w:p>
          <w:p w14:paraId="4CECE3EE" w14:textId="77777777" w:rsidR="00BA2AA3" w:rsidRDefault="00BA2AA3" w:rsidP="006448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D959D65" w14:textId="6E931F06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學生能設定個人學習目標，並規劃有效的學習策略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</w:t>
            </w: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建立自主學習能力，提升學習動力與參與度。</w:t>
            </w:r>
          </w:p>
          <w:p w14:paraId="4FC41B55" w14:textId="77777777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理解地理空間關係與地圖應用，能夠分析地形、氣候、資源等地理特徵。</w:t>
            </w:r>
          </w:p>
          <w:p w14:paraId="5154AAD6" w14:textId="1FCCBD08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分析地理因素對人類活動的影響，探討環境與人類的互動。</w:t>
            </w:r>
          </w:p>
          <w:p w14:paraId="382AC243" w14:textId="77777777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欣賞並尊重不同文化，能理解文化衝突與融合的現象。</w:t>
            </w:r>
          </w:p>
          <w:p w14:paraId="5B6B5B1B" w14:textId="77777777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通過地區研究，深入探討文化與地理特徵的關聯。</w:t>
            </w:r>
          </w:p>
          <w:p w14:paraId="62B47F79" w14:textId="77777777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分析全球化背景下人口遷移與經濟活動的挑戰，提出公平與正義的解決方案。</w:t>
            </w:r>
          </w:p>
          <w:p w14:paraId="418B2A2F" w14:textId="77777777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探討國際合作與政策制定過程中的角色與影響。</w:t>
            </w:r>
          </w:p>
          <w:p w14:paraId="71CF366C" w14:textId="77777777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使用數據分析技術解釋地理現象，並運用科技工具如GIS進行地圖製作。</w:t>
            </w:r>
          </w:p>
          <w:p w14:paraId="3567D468" w14:textId="77777777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設計資源分配與環境永續的創新解決方案。</w:t>
            </w:r>
          </w:p>
          <w:p w14:paraId="6D2501A4" w14:textId="77777777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認識氣候變遷的影響，分析極端氣候對日常生活與全球環境的挑戰。</w:t>
            </w:r>
          </w:p>
          <w:p w14:paraId="3FBCE1CC" w14:textId="77777777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提出實踐性的環境行動方案，倡導環境倫理與社會責任。</w:t>
            </w:r>
          </w:p>
          <w:p w14:paraId="452967A5" w14:textId="77777777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整合跨單元學習內容，進行主題報告與成果展示。</w:t>
            </w:r>
          </w:p>
          <w:p w14:paraId="6DA90BF0" w14:textId="1A5DF289" w:rsidR="00F30BAE" w:rsidRPr="00F30BAE" w:rsidRDefault="00F30BAE" w:rsidP="00F30BAE">
            <w:pPr>
              <w:pStyle w:val="aff0"/>
              <w:numPr>
                <w:ilvl w:val="0"/>
                <w:numId w:val="4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0BA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在分組合作中體現團隊合作精神，提升溝通與解決問題的能力。</w:t>
            </w:r>
          </w:p>
        </w:tc>
      </w:tr>
    </w:tbl>
    <w:p w14:paraId="5D230398" w14:textId="77777777" w:rsidR="00A42EF1" w:rsidRPr="00EA7A47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(本部分</w:t>
      </w:r>
      <w:r w:rsidR="00EA7A47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務必填寫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，不可刪除</w:t>
      </w:r>
      <w:r w:rsid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。若有跨年段延續課程，請務必一起呈現。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77A388BB" w14:textId="34AD227A" w:rsidR="00A42EF1" w:rsidRDefault="00735393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w:drawing>
          <wp:inline distT="0" distB="0" distL="0" distR="0" wp14:anchorId="09C6D518" wp14:editId="5742B1D5">
            <wp:extent cx="3566160" cy="2362265"/>
            <wp:effectExtent l="0" t="0" r="0" b="0"/>
            <wp:docPr id="176600468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998" cy="236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16152" w14:textId="77777777" w:rsidR="00EA7A47" w:rsidRPr="00EA7A47" w:rsidRDefault="00EA7A47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30BF7C81" w14:textId="77777777" w:rsidR="00A42EF1" w:rsidRPr="008C4AD5" w:rsidRDefault="00A42EF1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hanging="482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課程融入議題情形</w:t>
      </w:r>
      <w:r w:rsidR="00EA7A47"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  <w:r w:rsidRPr="008C4AD5">
        <w:rPr>
          <w:rFonts w:eastAsia="標楷體"/>
          <w:b/>
          <w:color w:val="FF0000"/>
          <w:sz w:val="24"/>
          <w:szCs w:val="24"/>
          <w:highlight w:val="yellow"/>
          <w:shd w:val="clear" w:color="auto" w:fill="FFFF00"/>
        </w:rPr>
        <w:t>(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若有融入議題</w:t>
      </w:r>
      <w:r w:rsidR="00EA7A47" w:rsidRPr="008C4AD5">
        <w:rPr>
          <w:rFonts w:eastAsia="標楷體"/>
          <w:b/>
          <w:color w:val="FF0000"/>
          <w:sz w:val="24"/>
          <w:szCs w:val="24"/>
          <w:highlight w:val="yellow"/>
        </w:rPr>
        <w:t>當週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，</w:t>
      </w:r>
      <w:r w:rsidR="00EA7A47" w:rsidRPr="008C4AD5">
        <w:rPr>
          <w:rFonts w:eastAsia="標楷體"/>
          <w:b/>
          <w:color w:val="FF0000"/>
          <w:sz w:val="24"/>
          <w:szCs w:val="24"/>
          <w:highlight w:val="yellow"/>
        </w:rPr>
        <w:t>素養導向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教學規劃的學習重點</w:t>
      </w:r>
      <w:r w:rsidR="00EA7A47" w:rsidRPr="008C4AD5">
        <w:rPr>
          <w:rFonts w:eastAsia="標楷體"/>
          <w:b/>
          <w:color w:val="FF0000"/>
          <w:sz w:val="24"/>
          <w:szCs w:val="24"/>
          <w:highlight w:val="yellow"/>
        </w:rPr>
        <w:t>，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一定要摘錄</w:t>
      </w:r>
      <w:r w:rsidR="00EA7A47" w:rsidRPr="008C4AD5">
        <w:rPr>
          <w:rFonts w:eastAsia="標楷體"/>
          <w:b/>
          <w:color w:val="FF0000"/>
          <w:sz w:val="24"/>
          <w:szCs w:val="24"/>
          <w:highlight w:val="yellow"/>
        </w:rPr>
        <w:t>議題的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實質內涵</w:t>
      </w:r>
      <w:r w:rsidR="008C4AD5" w:rsidRPr="008C4AD5">
        <w:rPr>
          <w:rFonts w:eastAsia="標楷體"/>
          <w:b/>
          <w:color w:val="FF0000"/>
          <w:sz w:val="24"/>
          <w:szCs w:val="24"/>
          <w:highlight w:val="yellow"/>
        </w:rPr>
        <w:t>。其中安全教育、戶外教育及生命教育</w:t>
      </w:r>
      <w:r w:rsidR="008C4AD5">
        <w:rPr>
          <w:rFonts w:eastAsia="標楷體" w:hint="eastAsia"/>
          <w:b/>
          <w:color w:val="FF0000"/>
          <w:sz w:val="24"/>
          <w:szCs w:val="24"/>
          <w:highlight w:val="yellow"/>
        </w:rPr>
        <w:t>為教育部每年檢視重點，</w:t>
      </w:r>
      <w:r w:rsidR="008C4AD5" w:rsidRPr="008C4AD5">
        <w:rPr>
          <w:rFonts w:eastAsia="標楷體"/>
          <w:b/>
          <w:color w:val="FF0000"/>
          <w:sz w:val="24"/>
          <w:szCs w:val="24"/>
          <w:highlight w:val="yellow"/>
        </w:rPr>
        <w:t>至少融入</w:t>
      </w:r>
      <w:r w:rsidR="008C4AD5" w:rsidRPr="008C4AD5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="008C4AD5" w:rsidRPr="008C4AD5">
        <w:rPr>
          <w:rFonts w:eastAsia="標楷體"/>
          <w:b/>
          <w:color w:val="FF0000"/>
          <w:sz w:val="24"/>
          <w:szCs w:val="24"/>
          <w:highlight w:val="yellow"/>
        </w:rPr>
        <w:t>項</w:t>
      </w:r>
      <w:r w:rsidR="008C4AD5">
        <w:rPr>
          <w:rFonts w:eastAsia="標楷體" w:hint="eastAsia"/>
          <w:b/>
          <w:color w:val="FF0000"/>
          <w:sz w:val="24"/>
          <w:szCs w:val="24"/>
          <w:highlight w:val="yellow"/>
        </w:rPr>
        <w:t>為原則。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)</w:t>
      </w:r>
    </w:p>
    <w:p w14:paraId="3D18220D" w14:textId="42852D77" w:rsidR="00EA7A47" w:rsidRPr="008C4AD5" w:rsidRDefault="00A42EF1" w:rsidP="00EA7A47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是否融入安全教育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交通安全</w:t>
      </w:r>
      <w:r w:rsidRPr="008C4AD5">
        <w:rPr>
          <w:rFonts w:ascii="標楷體" w:eastAsia="標楷體" w:hAnsi="標楷體" w:cs="Times New Roman" w:hint="eastAsia"/>
          <w:b/>
          <w:color w:val="0070C0"/>
        </w:rPr>
        <w:t>)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="00562D10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61DF279C" w14:textId="6E026B0A" w:rsidR="00EA7A47" w:rsidRPr="008C4AD5" w:rsidRDefault="00A42EF1" w:rsidP="00EA7A47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是否融入戶外教育：</w:t>
      </w:r>
      <w:r w:rsidR="00562D10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</w:t>
      </w:r>
      <w:r w:rsidR="00562D10">
        <w:rPr>
          <w:rFonts w:ascii="標楷體" w:eastAsia="標楷體" w:hAnsi="標楷體" w:cs="Times New Roman" w:hint="eastAsia"/>
          <w:b/>
          <w:color w:val="0070C0"/>
        </w:rPr>
        <w:t>1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48FF722C" w14:textId="4D4E3399" w:rsidR="00EA7A47" w:rsidRPr="008C4AD5" w:rsidRDefault="00A42EF1" w:rsidP="00EA7A47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是否融入生命教育議題：</w:t>
      </w:r>
      <w:r w:rsidR="00562D10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</w:t>
      </w:r>
      <w:r w:rsidR="00562D10">
        <w:rPr>
          <w:rFonts w:ascii="標楷體" w:eastAsia="標楷體" w:hAnsi="標楷體" w:cs="Times New Roman" w:hint="eastAsia"/>
          <w:b/>
          <w:color w:val="0070C0"/>
        </w:rPr>
        <w:t>4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0ACBEE69" w14:textId="77777777" w:rsidR="00EA7A47" w:rsidRDefault="00A42EF1" w:rsidP="00EA7A47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color w:val="0070C0"/>
        </w:rPr>
      </w:pPr>
      <w:r w:rsidRPr="00A42EF1">
        <w:rPr>
          <w:rFonts w:ascii="標楷體" w:eastAsia="標楷體" w:hAnsi="標楷體" w:hint="eastAsia"/>
          <w:color w:val="0070C0"/>
        </w:rPr>
        <w:t>其他議題融入情形</w:t>
      </w:r>
      <w:r w:rsidRPr="00A42EF1">
        <w:rPr>
          <w:rFonts w:ascii="標楷體" w:eastAsia="標楷體" w:hAnsi="標楷體" w:cs="Times New Roman" w:hint="eastAsia"/>
          <w:color w:val="0070C0"/>
        </w:rPr>
        <w:t>(</w:t>
      </w:r>
      <w:r w:rsidRPr="00A42EF1">
        <w:rPr>
          <w:rFonts w:ascii="標楷體" w:eastAsia="標楷體" w:hAnsi="標楷體" w:hint="eastAsia"/>
          <w:color w:val="0070C0"/>
        </w:rPr>
        <w:t>有的請打勾</w:t>
      </w:r>
      <w:r w:rsidRPr="00A42EF1">
        <w:rPr>
          <w:rFonts w:ascii="標楷體" w:eastAsia="標楷體" w:hAnsi="標楷體" w:cs="Times New Roman" w:hint="eastAsia"/>
          <w:color w:val="0070C0"/>
        </w:rPr>
        <w:t>)</w:t>
      </w:r>
      <w:r w:rsidRPr="00A42EF1">
        <w:rPr>
          <w:rFonts w:ascii="標楷體" w:eastAsia="標楷體" w:hAnsi="標楷體" w:hint="eastAsia"/>
          <w:color w:val="0070C0"/>
        </w:rPr>
        <w:t>：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性別平等、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人權、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環境、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海洋、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品德、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法治、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科技、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資訊、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能源、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防災、</w:t>
      </w:r>
    </w:p>
    <w:p w14:paraId="4C85DF40" w14:textId="77777777" w:rsidR="00A42EF1" w:rsidRPr="00A42EF1" w:rsidRDefault="00A42EF1" w:rsidP="00EA7A47">
      <w:pPr>
        <w:pStyle w:val="Web"/>
        <w:snapToGrid w:val="0"/>
        <w:spacing w:line="240" w:lineRule="atLeast"/>
        <w:ind w:left="490" w:firstLineChars="1592" w:firstLine="3821"/>
        <w:rPr>
          <w:color w:val="0070C0"/>
        </w:rPr>
      </w:pPr>
      <w:r w:rsidRPr="00A42EF1">
        <w:rPr>
          <w:rFonts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 xml:space="preserve">家庭教育、 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生涯規劃、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多元文化、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閱讀素養、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國際教育、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原住民族教育</w:t>
      </w:r>
    </w:p>
    <w:p w14:paraId="46D2816D" w14:textId="77777777" w:rsidR="00D37619" w:rsidRPr="008C4AD5" w:rsidRDefault="00D37619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2126"/>
        <w:gridCol w:w="1418"/>
        <w:gridCol w:w="2551"/>
        <w:gridCol w:w="689"/>
        <w:gridCol w:w="2268"/>
        <w:gridCol w:w="1418"/>
        <w:gridCol w:w="1579"/>
        <w:gridCol w:w="1622"/>
      </w:tblGrid>
      <w:tr w:rsidR="00A30498" w:rsidRPr="002026C7" w14:paraId="53DFD887" w14:textId="77777777" w:rsidTr="00CE7700">
        <w:trPr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4BC1103" w14:textId="77777777" w:rsidR="00A30498" w:rsidRPr="00EA7A4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54E79" w14:textId="77777777" w:rsidR="00A30498" w:rsidRPr="00EA7A4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003C25" w14:textId="77777777" w:rsidR="00A30498" w:rsidRPr="00EA7A4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68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101627" w14:textId="77777777" w:rsidR="00A30498" w:rsidRPr="00EA7A4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2ED7A6" w14:textId="77777777" w:rsidR="00A30498" w:rsidRPr="00EA7A4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13A9FC" w14:textId="77777777" w:rsidR="00A30498" w:rsidRPr="00EA7A4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7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6D089C" w14:textId="77777777" w:rsidR="00A30498" w:rsidRPr="00EA7A4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62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FEFF6E8" w14:textId="77777777" w:rsidR="00A30498" w:rsidRPr="00EA7A4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A30498" w:rsidRPr="002026C7" w14:paraId="7EF4FAA1" w14:textId="77777777" w:rsidTr="00CE7700">
        <w:trPr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82A05D" w14:textId="77777777"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EEA27" w14:textId="77777777" w:rsidR="00A30498" w:rsidRPr="00EA7A47" w:rsidRDefault="00A30498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798FE5" w14:textId="77777777" w:rsidR="00A30498" w:rsidRPr="00EA7A47" w:rsidRDefault="00A30498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55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9200BB" w14:textId="77777777"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32FD24" w14:textId="77777777"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A264DE8" w14:textId="77777777"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87927A" w14:textId="77777777"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7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0B19F3" w14:textId="77777777"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622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F71FE" w14:textId="77777777" w:rsidR="00A30498" w:rsidRPr="002026C7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913A4" w:rsidRPr="00C913A4" w14:paraId="7294C86B" w14:textId="77777777" w:rsidTr="00CE7700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D1EAB9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第一週</w:t>
            </w:r>
          </w:p>
          <w:p w14:paraId="79A84E64" w14:textId="17DFF7FD" w:rsidR="00C913A4" w:rsidRPr="00C913A4" w:rsidRDefault="0088043B" w:rsidP="00C913A4">
            <w:pPr>
              <w:ind w:firstLine="0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cs="標楷體" w:hint="eastAsia"/>
                <w:snapToGrid w:val="0"/>
              </w:rPr>
              <w:t>2/11</w:t>
            </w:r>
            <w:r w:rsidR="00C913A4" w:rsidRPr="00C913A4">
              <w:rPr>
                <w:rFonts w:ascii="標楷體" w:eastAsia="標楷體" w:hAnsi="標楷體" w:cs="標楷體" w:hint="eastAsia"/>
                <w:snapToGrid w:val="0"/>
              </w:rPr>
              <w:t>~2/14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D45E85" w14:textId="397AB3DE" w:rsidR="00C913A4" w:rsidRPr="00C913A4" w:rsidRDefault="00C913A4" w:rsidP="00C913A4">
            <w:pPr>
              <w:pStyle w:val="Default"/>
              <w:jc w:val="left"/>
              <w:rPr>
                <w:rFonts w:eastAsia="標楷體" w:cs="Times New Roman"/>
                <w:color w:val="FF0000"/>
                <w:sz w:val="20"/>
                <w:szCs w:val="20"/>
              </w:rPr>
            </w:pPr>
            <w:r w:rsidRPr="00C913A4">
              <w:rPr>
                <w:rFonts w:eastAsia="標楷體"/>
                <w:sz w:val="20"/>
                <w:szCs w:val="20"/>
              </w:rPr>
              <w:t>公 1a-</w:t>
            </w:r>
            <w:r w:rsidRPr="00C913A4">
              <w:rPr>
                <w:rFonts w:eastAsia="標楷體" w:cs="新細明體" w:hint="eastAsia"/>
                <w:sz w:val="20"/>
                <w:szCs w:val="20"/>
              </w:rPr>
              <w:t>Ⅴ</w:t>
            </w:r>
            <w:r w:rsidRPr="00C913A4">
              <w:rPr>
                <w:rFonts w:eastAsia="標楷體"/>
                <w:sz w:val="20"/>
                <w:szCs w:val="20"/>
              </w:rPr>
              <w:t>-1 能探索並規劃學習目標，參與小組合作初步形成團隊麻契；地 Ba-</w:t>
            </w:r>
            <w:r w:rsidRPr="00C913A4">
              <w:rPr>
                <w:rFonts w:eastAsia="標楷體" w:cs="新細明體" w:hint="eastAsia"/>
                <w:sz w:val="20"/>
                <w:szCs w:val="20"/>
              </w:rPr>
              <w:t>Ⅴ</w:t>
            </w:r>
            <w:r w:rsidRPr="00C913A4">
              <w:rPr>
                <w:rFonts w:eastAsia="標楷體"/>
                <w:sz w:val="20"/>
                <w:szCs w:val="20"/>
              </w:rPr>
              <w:t>-1 能運用地圖基本概念了解空間關係；公 2b-</w:t>
            </w:r>
            <w:r w:rsidRPr="00C913A4">
              <w:rPr>
                <w:rFonts w:eastAsia="標楷體" w:cs="新細明體" w:hint="eastAsia"/>
                <w:sz w:val="20"/>
                <w:szCs w:val="20"/>
              </w:rPr>
              <w:t>Ⅴ</w:t>
            </w:r>
            <w:r w:rsidRPr="00C913A4">
              <w:rPr>
                <w:rFonts w:eastAsia="標楷體"/>
                <w:sz w:val="20"/>
                <w:szCs w:val="20"/>
              </w:rPr>
              <w:t>-2 能與組員合作並理解多元觀點。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3AE877" w14:textId="18A99463" w:rsidR="00C913A4" w:rsidRPr="00C913A4" w:rsidRDefault="00C913A4" w:rsidP="00C913A4">
            <w:pPr>
              <w:jc w:val="left"/>
              <w:rPr>
                <w:rFonts w:ascii="標楷體" w:eastAsia="標楷體" w:hAnsi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公 1a-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探索自我目標設定與學習規劃；地 Ba-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熟悉地圖要素與空間概念；公 2b-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強化團隊合作並跨文化理解能力。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1A86BB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課程介紹與導論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1D85C52F" w14:textId="17E14B82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介紹課程的核心目標與內容範疇，講解學期計畫與評量標準，並進行分組活動以建立小組合作的基礎。同時，讓學生分享其對地理學科的期待與既有印象，促進相互了解。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EA5D0A" w14:textId="728581F1" w:rsidR="00C913A4" w:rsidRPr="00C913A4" w:rsidRDefault="00C913A4" w:rsidP="00C913A4">
            <w:pPr>
              <w:ind w:left="317" w:hanging="317"/>
              <w:jc w:val="left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A4B744" w14:textId="77777777" w:rsidR="00C913A4" w:rsidRPr="00C913A4" w:rsidRDefault="00C913A4" w:rsidP="00C913A4">
            <w:pPr>
              <w:ind w:left="92" w:hanging="7"/>
              <w:jc w:val="left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提供課程計畫講義；</w:t>
            </w:r>
          </w:p>
          <w:p w14:paraId="0930E2B9" w14:textId="77777777" w:rsidR="00C913A4" w:rsidRPr="00C913A4" w:rsidRDefault="00C913A4" w:rsidP="00C913A4">
            <w:pPr>
              <w:ind w:left="92" w:hanging="7"/>
              <w:jc w:val="left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分組討論活動促進互動；</w:t>
            </w:r>
          </w:p>
          <w:p w14:paraId="4D000E9E" w14:textId="34179EB9" w:rsidR="00C913A4" w:rsidRPr="00C913A4" w:rsidRDefault="00C913A4" w:rsidP="00C913A4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利用短片介紹地理的重要性。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52F78D0" w14:textId="5948A015" w:rsidR="00C913A4" w:rsidRPr="00C913A4" w:rsidRDefault="00C913A4" w:rsidP="00C913A4">
            <w:pPr>
              <w:ind w:left="9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參與度與團隊合作評估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29C4A64" w14:textId="7A26EAC8" w:rsidR="00C913A4" w:rsidRPr="00C913A4" w:rsidRDefault="00562D10" w:rsidP="00562D10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戶外教育</w:t>
            </w:r>
            <w:r>
              <w:rPr>
                <w:rFonts w:ascii="微軟正黑體" w:eastAsia="微軟正黑體" w:hAnsi="微軟正黑體" w:cs="標楷體" w:hint="eastAsia"/>
              </w:rPr>
              <w:t>：</w:t>
            </w:r>
            <w:r>
              <w:rPr>
                <w:rFonts w:ascii="標楷體" w:eastAsia="標楷體" w:hAnsi="標楷體" w:cs="標楷體" w:hint="eastAsia"/>
              </w:rPr>
              <w:t>紀錄上課路線，拍照地位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EBF96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913A4">
              <w:rPr>
                <w:rFonts w:ascii="標楷體" w:eastAsia="標楷體" w:hAnsi="標楷體" w:cs="標楷體"/>
              </w:rPr>
              <w:t>□</w:t>
            </w:r>
            <w:r w:rsidRPr="00C913A4">
              <w:rPr>
                <w:rFonts w:ascii="標楷體" w:eastAsia="標楷體" w:hAnsi="標楷體" w:cs="標楷體" w:hint="eastAsia"/>
              </w:rPr>
              <w:t>實施跨領域或跨科目</w:t>
            </w:r>
            <w:r w:rsidRPr="00C913A4">
              <w:rPr>
                <w:rFonts w:ascii="標楷體" w:eastAsia="標楷體" w:hAnsi="標楷體" w:cs="標楷體"/>
              </w:rPr>
              <w:t>協同</w:t>
            </w:r>
            <w:r w:rsidRPr="00C913A4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C68AE7E" w14:textId="77777777" w:rsidR="00C913A4" w:rsidRPr="00C913A4" w:rsidRDefault="00C913A4" w:rsidP="00C913A4">
            <w:pPr>
              <w:pStyle w:val="aff0"/>
              <w:numPr>
                <w:ilvl w:val="1"/>
                <w:numId w:val="3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</w:rPr>
            </w:pPr>
            <w:r w:rsidRPr="00C913A4">
              <w:rPr>
                <w:rFonts w:ascii="標楷體" w:eastAsia="標楷體" w:hAnsi="標楷體" w:cs="標楷體" w:hint="eastAsia"/>
              </w:rPr>
              <w:t>協同科目：</w:t>
            </w:r>
          </w:p>
          <w:p w14:paraId="76FAD8CF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913A4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105C7084" w14:textId="77777777" w:rsidR="00C913A4" w:rsidRPr="00C913A4" w:rsidRDefault="00C913A4" w:rsidP="00C913A4">
            <w:pPr>
              <w:pStyle w:val="aff0"/>
              <w:numPr>
                <w:ilvl w:val="1"/>
                <w:numId w:val="3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</w:rPr>
            </w:pPr>
            <w:r w:rsidRPr="00C913A4">
              <w:rPr>
                <w:rFonts w:ascii="標楷體" w:eastAsia="標楷體" w:hAnsi="標楷體" w:cs="標楷體" w:hint="eastAsia"/>
              </w:rPr>
              <w:t>協同</w:t>
            </w:r>
            <w:r w:rsidRPr="00C913A4">
              <w:rPr>
                <w:rFonts w:ascii="標楷體" w:eastAsia="標楷體" w:hAnsi="標楷體" w:cs="標楷體"/>
              </w:rPr>
              <w:t>節數</w:t>
            </w:r>
            <w:r w:rsidRPr="00C913A4">
              <w:rPr>
                <w:rFonts w:ascii="標楷體" w:eastAsia="標楷體" w:hAnsi="標楷體" w:cs="標楷體" w:hint="eastAsia"/>
              </w:rPr>
              <w:t>：</w:t>
            </w:r>
          </w:p>
          <w:p w14:paraId="45554069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913A4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C913A4" w:rsidRPr="00C913A4" w14:paraId="3CED6A78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A0D9FC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第二週</w:t>
            </w:r>
          </w:p>
          <w:p w14:paraId="50D9ADA0" w14:textId="1FD79109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2/17~2/21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E6BD99" w14:textId="05791E41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Aa-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能辨識並解釋非洲地理特徵，聯繫地理知識與文化背景；地 Ba-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能分析非洲地形對人類活動的影響；地 Bd-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能描述自然地理條件與人類活動間的互動關係。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0474B1" w14:textId="5EC90FB5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Aa-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地圖的本質與應用；地 Ba-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非洲地形與環境特徵。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EA6E3B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單元一：非洲地理與文化（1）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29FD8989" w14:textId="702447FB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介紹非洲的地理位置、地形與自然景觀，播放影片《不可思議的金字塔》，並進行討論非洲的文化與歷史遺產。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92216F" w14:textId="06D6DF2F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908B0A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播放非洲地理相關影片；</w:t>
            </w:r>
          </w:p>
          <w:p w14:paraId="4EB4C4DF" w14:textId="07F17E8D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地圖標記活動；</w:t>
            </w:r>
          </w:p>
          <w:p w14:paraId="4719A944" w14:textId="78F0F35A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提供文化背景補充資料。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7F7EFA" w14:textId="448D5318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學習單完成度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371E87" w14:textId="6319D6B3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AF57D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913A4">
              <w:rPr>
                <w:rFonts w:ascii="標楷體" w:eastAsia="標楷體" w:hAnsi="標楷體" w:cs="標楷體"/>
              </w:rPr>
              <w:t>□</w:t>
            </w:r>
            <w:r w:rsidRPr="00C913A4">
              <w:rPr>
                <w:rFonts w:ascii="標楷體" w:eastAsia="標楷體" w:hAnsi="標楷體" w:cs="標楷體" w:hint="eastAsia"/>
              </w:rPr>
              <w:t>實施跨領域或跨科目</w:t>
            </w:r>
            <w:r w:rsidRPr="00C913A4">
              <w:rPr>
                <w:rFonts w:ascii="標楷體" w:eastAsia="標楷體" w:hAnsi="標楷體" w:cs="標楷體"/>
              </w:rPr>
              <w:t>協同</w:t>
            </w:r>
            <w:r w:rsidRPr="00C913A4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38C88B16" w14:textId="77777777" w:rsidR="00C913A4" w:rsidRPr="00C913A4" w:rsidRDefault="00C913A4" w:rsidP="00C913A4">
            <w:pPr>
              <w:pStyle w:val="aff0"/>
              <w:numPr>
                <w:ilvl w:val="0"/>
                <w:numId w:val="4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</w:rPr>
            </w:pPr>
            <w:r w:rsidRPr="00C913A4">
              <w:rPr>
                <w:rFonts w:ascii="標楷體" w:eastAsia="標楷體" w:hAnsi="標楷體" w:cs="標楷體" w:hint="eastAsia"/>
              </w:rPr>
              <w:t>協同科目：</w:t>
            </w:r>
          </w:p>
          <w:p w14:paraId="008C9A32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913A4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2D04236B" w14:textId="77777777" w:rsidR="00C913A4" w:rsidRPr="00C913A4" w:rsidRDefault="00C913A4" w:rsidP="00C913A4">
            <w:pPr>
              <w:pStyle w:val="aff0"/>
              <w:numPr>
                <w:ilvl w:val="0"/>
                <w:numId w:val="4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</w:rPr>
            </w:pPr>
            <w:r w:rsidRPr="00C913A4">
              <w:rPr>
                <w:rFonts w:ascii="標楷體" w:eastAsia="標楷體" w:hAnsi="標楷體" w:cs="標楷體" w:hint="eastAsia"/>
              </w:rPr>
              <w:t>協同</w:t>
            </w:r>
            <w:r w:rsidRPr="00C913A4">
              <w:rPr>
                <w:rFonts w:ascii="標楷體" w:eastAsia="標楷體" w:hAnsi="標楷體" w:cs="標楷體"/>
              </w:rPr>
              <w:t>節數</w:t>
            </w:r>
            <w:r w:rsidRPr="00C913A4">
              <w:rPr>
                <w:rFonts w:ascii="標楷體" w:eastAsia="標楷體" w:hAnsi="標楷體" w:cs="標楷體" w:hint="eastAsia"/>
              </w:rPr>
              <w:t>：</w:t>
            </w:r>
          </w:p>
          <w:p w14:paraId="12CF7CA4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</w:rPr>
            </w:pPr>
            <w:r w:rsidRPr="00C913A4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C913A4" w:rsidRPr="00C913A4" w14:paraId="28B821F4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3BCBE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第三週</w:t>
            </w:r>
          </w:p>
          <w:p w14:paraId="7B1A5957" w14:textId="5ACCA0E2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2/24~2/28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E25BBC" w14:textId="796B7CE4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Ba-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能分析非洲氣候對居民生活的影響；地 Bb-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能關述氣候條件對農業分布的影響；公 2c-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能提出對公平貿易案例的觀點。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E62253" w14:textId="2C7DC285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Ba-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氣候與人類活動；地 Bc-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公平貿易與經濟活動。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2C5F64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單元一：非洲地理與文化（2）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61BF9AA0" w14:textId="695522FE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分析非洲的氣候特徵與分布，討論氣候對農業與經濟的影響；探討公平貿易的案例並完成相關學習單。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9BC91D" w14:textId="7C3CBF73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62BB50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提供公平貿易案例文章；</w:t>
            </w:r>
          </w:p>
          <w:p w14:paraId="40543137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使用氣候分布圖進行分析；</w:t>
            </w:r>
          </w:p>
          <w:p w14:paraId="097F20F9" w14:textId="4DB8A9BA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進行案例研究討論。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20B636" w14:textId="791F1F47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小組討論參與度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FB39F1" w14:textId="4209FDB5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AA400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913A4">
              <w:rPr>
                <w:rFonts w:ascii="標楷體" w:eastAsia="標楷體" w:hAnsi="標楷體" w:cs="標楷體"/>
              </w:rPr>
              <w:t>□</w:t>
            </w:r>
            <w:r w:rsidRPr="00C913A4">
              <w:rPr>
                <w:rFonts w:ascii="標楷體" w:eastAsia="標楷體" w:hAnsi="標楷體" w:cs="標楷體" w:hint="eastAsia"/>
              </w:rPr>
              <w:t>實施跨領域或跨科目</w:t>
            </w:r>
            <w:r w:rsidRPr="00C913A4">
              <w:rPr>
                <w:rFonts w:ascii="標楷體" w:eastAsia="標楷體" w:hAnsi="標楷體" w:cs="標楷體"/>
              </w:rPr>
              <w:t>協同</w:t>
            </w:r>
            <w:r w:rsidRPr="00C913A4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EA2587B" w14:textId="77777777" w:rsidR="00C913A4" w:rsidRPr="00C913A4" w:rsidRDefault="00C913A4" w:rsidP="00C913A4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</w:rPr>
            </w:pPr>
            <w:r w:rsidRPr="00C913A4">
              <w:rPr>
                <w:rFonts w:ascii="標楷體" w:eastAsia="標楷體" w:hAnsi="標楷體" w:cs="標楷體" w:hint="eastAsia"/>
              </w:rPr>
              <w:t>協同科目：</w:t>
            </w:r>
          </w:p>
          <w:p w14:paraId="652967A2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913A4">
              <w:rPr>
                <w:rFonts w:ascii="標楷體" w:eastAsia="標楷體" w:hAnsi="標楷體" w:cs="標楷體" w:hint="eastAsia"/>
                <w:u w:val="single"/>
              </w:rPr>
              <w:t xml:space="preserve"> ＿       ＿ </w:t>
            </w:r>
          </w:p>
          <w:p w14:paraId="0079A2EC" w14:textId="77777777" w:rsidR="00C913A4" w:rsidRPr="00C913A4" w:rsidRDefault="00C913A4" w:rsidP="00C913A4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</w:rPr>
            </w:pPr>
            <w:r w:rsidRPr="00C913A4">
              <w:rPr>
                <w:rFonts w:ascii="標楷體" w:eastAsia="標楷體" w:hAnsi="標楷體" w:cs="標楷體" w:hint="eastAsia"/>
              </w:rPr>
              <w:t>協同</w:t>
            </w:r>
            <w:r w:rsidRPr="00C913A4">
              <w:rPr>
                <w:rFonts w:ascii="標楷體" w:eastAsia="標楷體" w:hAnsi="標楷體" w:cs="標楷體"/>
              </w:rPr>
              <w:t>節數</w:t>
            </w:r>
            <w:r w:rsidRPr="00C913A4">
              <w:rPr>
                <w:rFonts w:ascii="標楷體" w:eastAsia="標楷體" w:hAnsi="標楷體" w:cs="標楷體" w:hint="eastAsia"/>
              </w:rPr>
              <w:t>：</w:t>
            </w:r>
          </w:p>
          <w:p w14:paraId="556BEEE1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</w:rPr>
            </w:pPr>
            <w:r w:rsidRPr="00C913A4">
              <w:rPr>
                <w:rFonts w:ascii="標楷體" w:eastAsia="標楷體" w:hAnsi="標楷體" w:cs="標楷體" w:hint="eastAsia"/>
                <w:u w:val="single"/>
              </w:rPr>
              <w:t>＿      ＿＿</w:t>
            </w:r>
          </w:p>
        </w:tc>
      </w:tr>
      <w:tr w:rsidR="00C913A4" w:rsidRPr="00C913A4" w14:paraId="306A3BBB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44F276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第四週</w:t>
            </w:r>
          </w:p>
          <w:p w14:paraId="13268585" w14:textId="2B169C71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3/3~3/7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DD0633" w14:textId="54501BFE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Bd-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能理解非洲多元文化特性；公 2b-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能尊重並欣賞不同文化；地 Be-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能分析文化衝突與融合現象。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43A5ED" w14:textId="09200831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Bd-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文化多樣性；公 2b-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尊重與跨文化合作。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3CB6BEA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單元一：非洲地理與文化（3）</w:t>
            </w:r>
            <w:r w:rsidRPr="00C913A4">
              <w:rPr>
                <w:rFonts w:ascii="標楷體" w:eastAsia="標楷體" w:hAnsi="標楷體" w:hint="eastAsia"/>
              </w:rPr>
              <w:t>；</w:t>
            </w:r>
          </w:p>
          <w:p w14:paraId="0F412EF2" w14:textId="209FF6CA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深入探討非洲多元文化與族群問題，學生分組進行資料蒐集並完成分析報告，並於課堂中進行簡報分享。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B2B615" w14:textId="41899384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7213DD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提供文化衝突相關資料；</w:t>
            </w:r>
          </w:p>
          <w:p w14:paraId="2D001800" w14:textId="53F4767A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分組進行文獻查閱與簡報製作指導。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A57FB4" w14:textId="2AD484CC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報告表現與參與度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211614" w14:textId="5C03A3F2" w:rsidR="00C913A4" w:rsidRPr="00562D10" w:rsidRDefault="00562D10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562D10">
              <w:rPr>
                <w:rFonts w:ascii="標楷體" w:eastAsia="標楷體" w:hAnsi="標楷體" w:cs="標楷體" w:hint="eastAsia"/>
                <w:color w:val="auto"/>
              </w:rPr>
              <w:t>生命教育</w:t>
            </w:r>
            <w:r w:rsidRPr="00562D10">
              <w:rPr>
                <w:rFonts w:ascii="微軟正黑體" w:eastAsia="微軟正黑體" w:hAnsi="微軟正黑體" w:cs="標楷體" w:hint="eastAsia"/>
                <w:color w:val="auto"/>
              </w:rPr>
              <w:t>：</w:t>
            </w:r>
            <w:r w:rsidRPr="00562D10">
              <w:rPr>
                <w:rFonts w:ascii="標楷體" w:eastAsia="標楷體" w:hAnsi="標楷體" w:cs="標楷體" w:hint="eastAsia"/>
                <w:color w:val="auto"/>
              </w:rPr>
              <w:t>查詢飢餓地圖</w:t>
            </w: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58B024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05A2CE6F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7C7365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第五週</w:t>
            </w:r>
          </w:p>
          <w:p w14:paraId="768248ED" w14:textId="4A63A316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3/10~3/14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349DAF" w14:textId="324C4543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公 2a-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能體驗並反思人口遷移與文化衝突的挑戰；地 Ca-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能描述移民流動對地區文化的影響；公 3c-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能同理移民面臨的困境。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9250DE" w14:textId="1BFF2634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公 2a-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人口遷移的社會挑戰；地 Ca-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文化互動。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D8271C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單元二：全球化與人口遷移（1）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283505BA" w14:textId="502AA3BB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設計與體驗人口遷移模擬遊戲，讓學生感受移民的挑戰與文化衝突，並進行反思與討論。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298970" w14:textId="55ED08CB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16BA44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設計移民模擬遊戲；</w:t>
            </w:r>
          </w:p>
          <w:p w14:paraId="758A517F" w14:textId="4AA05CD8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指導學生撰寫移民經歷反思日記。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655DBC" w14:textId="6BA1FC0C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小組遊戲參與度與反思筆記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C9E505" w14:textId="62798753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39DA0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52ECEDF4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746213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第六週</w:t>
            </w:r>
          </w:p>
          <w:p w14:paraId="51D61A7E" w14:textId="6AE35FFF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3/17~3/21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32705" w14:textId="2FEB8C19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Aa-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能製作全球移民地圖並解釋其意涵；地 Bb-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能利用地圖表現數據特徵；公 Cb-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能分析移民對社會結構的影響。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2BCBD16" w14:textId="604B1C75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Aa-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地圖與空間分析；公 Cb-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社會互動的影響。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D8AD004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單元二：全球化與人口遷移（2）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7DAEDFC3" w14:textId="25B4A0D5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討論現代移民潮的形成原因與其對全球與當地社會的影響，學生分組繪製全球移民地圖並進行成果展示。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CB35D3" w14:textId="0177256C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CEE009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使用地圖製作軟體（如Google Earth）；</w:t>
            </w:r>
          </w:p>
          <w:p w14:paraId="0F01943B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提供移民數據集；</w:t>
            </w:r>
          </w:p>
          <w:p w14:paraId="66DCAE66" w14:textId="2D757B22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進行小組工作坊。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1B7B96" w14:textId="3A2E75B9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地圖完成度與展示表現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60FEFD" w14:textId="41BB6B41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2ED0E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33958C93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6A576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第七週</w:t>
            </w:r>
          </w:p>
          <w:p w14:paraId="6A12567E" w14:textId="3E666207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3/24~3/28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8D04DA" w14:textId="6D3FF603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公 3a-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能分析移民對文化與經濟的影響；地 Bd-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能提出移民政策改善建議；公 Cc-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能思考移民對公平與正義的影響。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FFFA4F" w14:textId="7839381C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公 3a-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問題界定與改善；地 Bd-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資源分配與經濟影響。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0A0D7F8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單元二：全球化與人口遷移（3）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7F327DBD" w14:textId="313D1D7B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探討移民對文化多樣性與經濟發展的影響，學生完成學習單並設計政策改善建議以進行班級討論。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0EC215" w14:textId="52E35342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AFA78E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提供政策設計模板；</w:t>
            </w:r>
          </w:p>
          <w:p w14:paraId="17FAED2D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討論現行移民政策案例；</w:t>
            </w:r>
          </w:p>
          <w:p w14:paraId="04387460" w14:textId="0CBBB427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進行班級辯論活動。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D54B10" w14:textId="461F6F05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學習單與小組討論參與度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AD6388" w14:textId="4E0E67C4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00D27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3D2D13C3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CB8F4A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第八週</w:t>
            </w:r>
          </w:p>
          <w:p w14:paraId="0B3EC377" w14:textId="3445078A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3/31~4/4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DD5A77" w14:textId="68BDBA09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Ba-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能理解氣候變遷的成因與影響；地 Be-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能描述極端氣候對生活的影響；公 Cc-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能反思氣候變遷政策的有效性。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E43D7B" w14:textId="25307A01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Ba-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環境負載與氣候變遷；公 Cc-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社會影響與政策反思。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FA904B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單元三：氣候變遷與可持續發展（1）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06175EA6" w14:textId="3EABC03C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講解氣候變遷的科學基礎與現象，透過案例分析與影片《極端天氣對生活的影響》，探討其對日常生活的影響。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96AAF2" w14:textId="75FDFF90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E364B8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播放紀錄片《不便的真相》；</w:t>
            </w:r>
          </w:p>
          <w:p w14:paraId="56B813B9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提供氣候變遷統計數據；</w:t>
            </w:r>
          </w:p>
          <w:p w14:paraId="3428D8F0" w14:textId="089BA93C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案例分析小組活動。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E172C8E" w14:textId="09900DA5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學生筆記與參與討論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15145B" w14:textId="19AFAB2A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BADFEC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49B894E1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3F0423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第九週</w:t>
            </w:r>
          </w:p>
          <w:p w14:paraId="055BEE12" w14:textId="278E85BD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4/7~4/11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C8CDEE" w14:textId="5AD38168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公 Ca-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能模擬國際合作場景並提出方案；地 Bb-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能整合數據支持提案；公 2c-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能評估提案的可行性與影響。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90EF70" w14:textId="6179EA5B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公 Ca-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國際合作與公共政策；地 Bb-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解決策略設計。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290999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單元三：氣候變遷與可持續發展（2）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3F3E7C92" w14:textId="3F7BA9AC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模擬聯合國氣候會議，學生分組扮演國家代表，運用數據支持並提出應對氣候變遷的政策方案。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3DC18F" w14:textId="2C4234E5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A28F7A8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提供國際氣候協議背景資料；</w:t>
            </w:r>
          </w:p>
          <w:p w14:paraId="617DD61E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模擬會議框架與規則；</w:t>
            </w:r>
          </w:p>
          <w:p w14:paraId="6B376097" w14:textId="20B1D67A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指導學生撰寫政策提案。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81724C" w14:textId="1562BF5D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角色扮演表現與提案內容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F0AA7BF" w14:textId="03461F63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237F0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728BC98D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AD6107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第十週</w:t>
            </w:r>
          </w:p>
          <w:p w14:paraId="74A1BA56" w14:textId="13701A52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4/14~4/18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65B97" w14:textId="05013497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Be-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能反思氣候變遷的多層面影響；公 3d-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能提出行動方案；地 3d-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能進行方案的初步評估。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A4B4DB" w14:textId="51EDEFDD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Be-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環境倫理與社會責任；公 3d-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反思與實踐行動。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B6C40A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單元三：氣候變遷與可持續發展（3）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77BAF8EB" w14:textId="132B7867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學生反思全球暖化帶來的挑戰，提出行動建議，並以小組為單位進行討論與團體分享。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EC3486" w14:textId="02F3F928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F1D6D7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提供行動方案設計模板；</w:t>
            </w:r>
          </w:p>
          <w:p w14:paraId="15DE7522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舉辦小組反思研討會；</w:t>
            </w:r>
          </w:p>
          <w:p w14:paraId="32A7DAE9" w14:textId="25CBC8AE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錄製學生分享影片作為成果。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85FB80" w14:textId="1C97B1F6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學習單完成度與分享表現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0E5C0D" w14:textId="342EC420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E56FC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68A096CB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E67EC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第十一週</w:t>
            </w:r>
          </w:p>
          <w:p w14:paraId="77C0156A" w14:textId="13D5A20D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4/21~4/25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272A1" w14:textId="1A402EAA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Ab-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能分析水資源分布數據；地 3b-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能蒐集並整理相關資料；地 Bb-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能解釋數據中顯示的地理現象。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F44C5A" w14:textId="7460B66E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Ab-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地理數據分析與應用；地 3b-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資料的蒐集與整理。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CE0086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單元四：數據導向的地理探索（1）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2621E593" w14:textId="5A69EDA0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介紹水資源分布的地理背景，指導學生使用公開數據集進行分析並製作初步報告。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70F9D0" w14:textId="64AA1D57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D304D8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提供公開數據平台的操作指引；</w:t>
            </w:r>
          </w:p>
          <w:p w14:paraId="14ABB689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小組合作進行數據分析；</w:t>
            </w:r>
          </w:p>
          <w:p w14:paraId="722C905A" w14:textId="1D6DB454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引導撰寫報告的重點內容。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AACD33" w14:textId="5760F89F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數據分析準確性與報告內容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8EE4C8" w14:textId="0A2E0DB1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BC2E4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2AE130E0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693FC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第十二週</w:t>
            </w:r>
          </w:p>
          <w:p w14:paraId="73C5CE26" w14:textId="4857D40F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4/28~5/2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8270EF" w14:textId="639564FD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公 Bc-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能提出資源分配問題的創新解決方案；地 Bc-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-4 能分析案例中的空間不平等現象；公 Cc-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能思考解決方案的倫理影響。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332E4E" w14:textId="1F2735D8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公 Bc-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資源分配的倫理挑戰；地 Bc-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-4 產業布局與挑戰。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7154C16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單元四：數據導向的地理探索（2）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278449FE" w14:textId="586C2005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以案例為基礎探討資源分配不均問題，學生設計創新解決方案並進行成果展示。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175F15" w14:textId="6D347A15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E57663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提供案例分析框架；</w:t>
            </w:r>
          </w:p>
          <w:p w14:paraId="1CF21B3A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指導學生創新方案的設計；</w:t>
            </w:r>
          </w:p>
          <w:p w14:paraId="30A758E2" w14:textId="05FB838B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進行成果展示及互動討論。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9AF0B" w14:textId="2695A8A3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創意與可行性評估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18D03C6" w14:textId="23D00283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6A769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75F152AD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6F0F0D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第十三週</w:t>
            </w:r>
          </w:p>
          <w:p w14:paraId="17D73D3F" w14:textId="7BA14A20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5/5~5/9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556378" w14:textId="1F6FCF09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歷 1b-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能整合前半學期學習重點；地 1c-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能運用地理視野分析問題；公 2c-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能反思自身學習進度。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D5B44E" w14:textId="32070448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歷 1b-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知識的綜合應用；地 1c-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地理視野的統整。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1A4D8B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期中複習與測驗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5E72F9A3" w14:textId="3FD3B6D8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全面回顧學期前半段的課程內容，進行期中測驗與結果檢討，協助學生加強學習薄弱環節。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DFD23B" w14:textId="113C628E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291776B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提供重點複習資料；</w:t>
            </w:r>
          </w:p>
          <w:p w14:paraId="7A67244B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設計模擬測驗；</w:t>
            </w:r>
          </w:p>
          <w:p w14:paraId="5491107A" w14:textId="719EF698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進行個別學習檢討與建議。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31F9A7" w14:textId="1B17FE09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測驗分數與檢討參與度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4353A3" w14:textId="7DFD32CE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C5122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6BF4AEB4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A596BF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第十四週</w:t>
            </w:r>
          </w:p>
          <w:p w14:paraId="45FDA212" w14:textId="6C951798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5/12~5/16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3F63AF" w14:textId="65C4EB11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3d-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能整合多單元知識完成報告；公 1c-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能結合理論與實踐；地 3c-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能評估報告的有效性。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DFED91" w14:textId="59631F6A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3d-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跨單元綜合應用；公 1c-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理論與實踐結合。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FA75891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單元一至三綜合實踐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39A9A7F9" w14:textId="17004016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學生分組選擇跨單元議題，整合地理與社會知識完成主題報告，於課堂進行展示與討論。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9DBC32" w14:textId="549D9CDA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36D3810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提供跨單元整合案例；</w:t>
            </w:r>
          </w:p>
          <w:p w14:paraId="7E818F12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指導報告撰寫結構；</w:t>
            </w:r>
          </w:p>
          <w:p w14:paraId="0A49A19C" w14:textId="000C9A21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進行報告評分指標講解。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5C9902C" w14:textId="0593021A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報告內容完整性與小組合作表現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ACD228" w14:textId="7592F328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73121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0232872F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B705F3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第十五週</w:t>
            </w:r>
          </w:p>
          <w:p w14:paraId="24DF28ED" w14:textId="3E6C0C20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5/19~5/23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31D78D" w14:textId="36F7C1B1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Aa-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-4 能運用地理技術製作地圖；地 Bb-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能分析數據間的聯繫；公 Cd-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能提出改善水資源分布的建議。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32712B1" w14:textId="63194EF0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Aa-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-4 地圖製作與分析；公 Cd-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改進建議設計。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769438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單元四：數據導向的地理探索（3）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7D04DB4D" w14:textId="27AD2BD0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運用GIS技術製作水資源與氣候數據相關地圖，分析關聯性並提出改善建議。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5E125B" w14:textId="3D974B09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F50C85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提供GIS操作教程；</w:t>
            </w:r>
          </w:p>
          <w:p w14:paraId="39F310CA" w14:textId="620FE5F0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指導學生分析數據邏輯；設計改進建議方案框架。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D7E628" w14:textId="4F269F75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地圖製作與報告表現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A55F07" w14:textId="21873C25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B68DD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3510B784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1A0117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第十六週</w:t>
            </w:r>
          </w:p>
          <w:p w14:paraId="6778BF95" w14:textId="4AA8A48C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5/26~5/30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5AB779" w14:textId="6A6687A9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3d-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能展示數據分析成果；地 Be-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能進行觀眾互動；公 Ca-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能回應觀眾提問並改進方案。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3D5648" w14:textId="1BD2392C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3d-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成果展示與交流；公 Ca-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公眾反饋與改進。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A3F4A7A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單元四：數據導向的地理探索（4）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6123B9E8" w14:textId="09876521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學生以小組為單位進行成果展示，結合數據分析、圖表呈現與創意提案，並接受觀眾提問與反饋。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FEA80" w14:textId="70266B10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EF07A9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提供展示技巧培訓；</w:t>
            </w:r>
          </w:p>
          <w:p w14:paraId="4B3707FD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指導小組回應問題；</w:t>
            </w:r>
          </w:p>
          <w:p w14:paraId="3BF3F596" w14:textId="7A05CA83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收集觀眾回饋意見。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921411A" w14:textId="43091FC2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成果展示評估與觀眾反饋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CB5278" w14:textId="5C1B1F99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79F22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68976BEF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BD7CDB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第十七週</w:t>
            </w:r>
          </w:p>
          <w:p w14:paraId="5D5D0676" w14:textId="7A6BA9E8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6/2~6/6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CDCFF5" w14:textId="64745D5C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Bd-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能進行地區研究並合作完成初步討論；公 2b-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能理解多元文化視角；地 Bc-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能提出該地區文化特色的分析。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AFC3D7" w14:textId="176E64CD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Bd-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地區文化與地理特徵；公 2b-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-1 多元文化理解。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32EFAC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地區研究與文化探討（1）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4FF90724" w14:textId="3785F5C9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指導學生選擇研究地區，蒐集文化與地理資料，分析其特徵並進行小組討論。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3C99F" w14:textId="0CE63A01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B27002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提供地區研究指南；</w:t>
            </w:r>
          </w:p>
          <w:p w14:paraId="08208160" w14:textId="77777777" w:rsidR="00C913A4" w:rsidRPr="00C913A4" w:rsidRDefault="00C913A4" w:rsidP="00C913A4">
            <w:pPr>
              <w:ind w:left="-22" w:hanging="7"/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協助學生資料查找；</w:t>
            </w:r>
          </w:p>
          <w:p w14:paraId="03AA8E90" w14:textId="147FDBD0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進行研究進度檢查。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2BEDD3" w14:textId="332873ED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研究報告與參與度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4F8461" w14:textId="1798075A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65713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913A4" w:rsidRPr="00C913A4" w14:paraId="54EEFE58" w14:textId="77777777" w:rsidTr="00CE7700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622D02" w14:textId="77777777" w:rsidR="00C913A4" w:rsidRPr="00C913A4" w:rsidRDefault="00C913A4" w:rsidP="00C913A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C913A4">
              <w:rPr>
                <w:rFonts w:ascii="標楷體" w:eastAsia="標楷體" w:hAnsi="標楷體" w:cs="標楷體" w:hint="eastAsia"/>
                <w:snapToGrid w:val="0"/>
              </w:rPr>
              <w:t>第十八週</w:t>
            </w:r>
          </w:p>
          <w:p w14:paraId="1414AFBB" w14:textId="446565CA" w:rsidR="00C913A4" w:rsidRPr="00C913A4" w:rsidRDefault="00C913A4" w:rsidP="00C913A4">
            <w:pPr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 w:hint="eastAsia"/>
              </w:rPr>
              <w:t>6/9~6/13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A64EBB" w14:textId="011DD130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Bd-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能完成地區研究報告展示；地 Be-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能聯繫地理與文化；公 Dg-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能運用全球視野解釋該地區特徵。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2745CF" w14:textId="6FEEC134" w:rsidR="00C913A4" w:rsidRPr="00C913A4" w:rsidRDefault="00C913A4" w:rsidP="00C913A4">
            <w:pPr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地 Bd-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-3 地理與文化連結；公 Dg-</w:t>
            </w:r>
            <w:r w:rsidRPr="00C913A4">
              <w:rPr>
                <w:rFonts w:ascii="標楷體" w:eastAsia="標楷體" w:hAnsi="標楷體" w:cs="新細明體" w:hint="eastAsia"/>
              </w:rPr>
              <w:t>Ⅴ</w:t>
            </w:r>
            <w:r w:rsidRPr="00C913A4">
              <w:rPr>
                <w:rFonts w:ascii="標楷體" w:eastAsia="標楷體" w:hAnsi="標楷體"/>
              </w:rPr>
              <w:t>-2 全球視野的應用。</w:t>
            </w:r>
          </w:p>
        </w:tc>
        <w:tc>
          <w:tcPr>
            <w:tcW w:w="25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B940D3" w14:textId="77777777" w:rsidR="00C913A4" w:rsidRPr="00C913A4" w:rsidRDefault="00C913A4" w:rsidP="00C913A4">
            <w:pPr>
              <w:rPr>
                <w:rFonts w:ascii="標楷體" w:eastAsia="標楷體" w:hAnsi="標楷體"/>
              </w:rPr>
            </w:pPr>
            <w:r w:rsidRPr="00C913A4">
              <w:rPr>
                <w:rFonts w:ascii="標楷體" w:eastAsia="標楷體" w:hAnsi="標楷體"/>
              </w:rPr>
              <w:t>地區研究與文化探討（2）</w:t>
            </w:r>
            <w:r w:rsidRPr="00C913A4">
              <w:rPr>
                <w:rFonts w:ascii="標楷體" w:eastAsia="標楷體" w:hAnsi="標楷體" w:hint="eastAsia"/>
              </w:rPr>
              <w:t>：</w:t>
            </w:r>
          </w:p>
          <w:p w14:paraId="40ADE300" w14:textId="654E5900" w:rsidR="00C913A4" w:rsidRPr="00C913A4" w:rsidRDefault="00C913A4" w:rsidP="00C913A4">
            <w:pPr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完成地區研究報告並進行展示，著重地理特徵與文化背景的連結，並接受同儕與教師的建議。</w:t>
            </w:r>
          </w:p>
        </w:tc>
        <w:tc>
          <w:tcPr>
            <w:tcW w:w="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EA57CE" w14:textId="774BEF22" w:rsidR="00C913A4" w:rsidRPr="00C913A4" w:rsidRDefault="00C913A4" w:rsidP="00C913A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C913A4">
              <w:rPr>
                <w:rFonts w:ascii="標楷體" w:eastAsia="標楷體" w:hAnsi="標楷體" w:cs="標楷體" w:hint="eastAsia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376DC0" w14:textId="356CC797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提供報告展示模板；進行報告反饋講評；指導學生改進報告內容。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7A3884" w14:textId="79CD4FCF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913A4">
              <w:rPr>
                <w:rFonts w:ascii="標楷體" w:eastAsia="標楷體" w:hAnsi="標楷體"/>
              </w:rPr>
              <w:t>報告表現與觀眾評價</w:t>
            </w:r>
          </w:p>
        </w:tc>
        <w:tc>
          <w:tcPr>
            <w:tcW w:w="15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D6EAA8" w14:textId="3E5EC836" w:rsidR="00C913A4" w:rsidRPr="00C913A4" w:rsidRDefault="00C913A4" w:rsidP="00C913A4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50C8A" w14:textId="77777777" w:rsidR="00C913A4" w:rsidRPr="00C913A4" w:rsidRDefault="00C913A4" w:rsidP="00C913A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</w:tbl>
    <w:p w14:paraId="3AFB6861" w14:textId="77777777" w:rsidR="00A30498" w:rsidRDefault="00A30498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59E029CD" w14:textId="77777777" w:rsidR="00C261EE" w:rsidRPr="008C4AD5" w:rsidRDefault="00C261EE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 w:rsidR="008C4AD5"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</w:t>
      </w:r>
      <w:r w:rsidR="008C4AD5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07B09224" w14:textId="3414F766" w:rsidR="00C261EE" w:rsidRPr="00657AF5" w:rsidRDefault="00562D10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C261EE" w:rsidRPr="00BE0AE1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1BE31B70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72A05F8A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58BC8EBF" w14:textId="77777777" w:rsidTr="00EE5A1A">
        <w:tc>
          <w:tcPr>
            <w:tcW w:w="1292" w:type="dxa"/>
          </w:tcPr>
          <w:p w14:paraId="0D7E38C2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3E541543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AC07A51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05213A24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66C019D8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72AC5818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2E32D758" w14:textId="77777777" w:rsidTr="00EE5A1A">
        <w:tc>
          <w:tcPr>
            <w:tcW w:w="1292" w:type="dxa"/>
          </w:tcPr>
          <w:p w14:paraId="54BD234E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7005314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2802E1C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6A75CE26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447269D0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74521A84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="00BE0AE1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0CD01E83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72F3213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8A0DC5E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3254424C" w14:textId="77777777" w:rsidTr="00EE5A1A">
        <w:tc>
          <w:tcPr>
            <w:tcW w:w="1292" w:type="dxa"/>
          </w:tcPr>
          <w:p w14:paraId="6F7C1299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5E26A4D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A14C30B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698B6A3D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4779FE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C3EDA95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5AAB13A2" w14:textId="77777777" w:rsidTr="00EE5A1A">
        <w:tc>
          <w:tcPr>
            <w:tcW w:w="1292" w:type="dxa"/>
          </w:tcPr>
          <w:p w14:paraId="658031FA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20A31E5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C28CB26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4064A0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05385A7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F3B2299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701D15B3" w14:textId="77777777" w:rsidR="009F5FE4" w:rsidRPr="00BE0AE1" w:rsidRDefault="00BE0AE1" w:rsidP="00BE0AE1">
      <w:pPr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 w:rsidR="00C261EE" w:rsidRPr="00BE0AE1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BE0AE1">
        <w:rPr>
          <w:rFonts w:eastAsia="標楷體" w:hint="eastAsia"/>
          <w:b/>
          <w:color w:val="FF0000"/>
          <w:sz w:val="24"/>
          <w:szCs w:val="24"/>
        </w:rPr>
        <w:t>及</w:t>
      </w:r>
      <w:r w:rsidR="00C261EE" w:rsidRPr="00BE0AE1">
        <w:rPr>
          <w:rFonts w:eastAsia="標楷體"/>
          <w:b/>
          <w:color w:val="FF0000"/>
          <w:sz w:val="24"/>
          <w:szCs w:val="24"/>
        </w:rPr>
        <w:t>活動之申請表一致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9F5FE4" w:rsidRPr="00BE0AE1" w:rsidSect="00BE0AE1">
      <w:footerReference w:type="default" r:id="rId9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2E2C4" w14:textId="77777777" w:rsidR="00806260" w:rsidRDefault="00806260">
      <w:r>
        <w:separator/>
      </w:r>
    </w:p>
  </w:endnote>
  <w:endnote w:type="continuationSeparator" w:id="0">
    <w:p w14:paraId="68418AE5" w14:textId="77777777" w:rsidR="00806260" w:rsidRDefault="0080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B34FE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733DB" w14:textId="77777777" w:rsidR="00806260" w:rsidRDefault="00806260">
      <w:r>
        <w:separator/>
      </w:r>
    </w:p>
  </w:footnote>
  <w:footnote w:type="continuationSeparator" w:id="0">
    <w:p w14:paraId="4EA47365" w14:textId="77777777" w:rsidR="00806260" w:rsidRDefault="00806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9EE062E"/>
    <w:multiLevelType w:val="hybridMultilevel"/>
    <w:tmpl w:val="3324788E"/>
    <w:lvl w:ilvl="0" w:tplc="5018FB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B652D1"/>
    <w:multiLevelType w:val="hybridMultilevel"/>
    <w:tmpl w:val="D0AE3400"/>
    <w:lvl w:ilvl="0" w:tplc="90D4A872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1D2678E3"/>
    <w:multiLevelType w:val="hybridMultilevel"/>
    <w:tmpl w:val="C518BBF0"/>
    <w:lvl w:ilvl="0" w:tplc="0409000F">
      <w:start w:val="1"/>
      <w:numFmt w:val="decimal"/>
      <w:lvlText w:val="%1."/>
      <w:lvlJc w:val="left"/>
      <w:pPr>
        <w:ind w:left="5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CA10FB1"/>
    <w:multiLevelType w:val="hybridMultilevel"/>
    <w:tmpl w:val="00E00EAA"/>
    <w:lvl w:ilvl="0" w:tplc="738E6A9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2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3" w15:restartNumberingAfterBreak="0">
    <w:nsid w:val="57F8062D"/>
    <w:multiLevelType w:val="hybridMultilevel"/>
    <w:tmpl w:val="389ABF5A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4" w15:restartNumberingAfterBreak="0">
    <w:nsid w:val="5A360D41"/>
    <w:multiLevelType w:val="hybridMultilevel"/>
    <w:tmpl w:val="44281B1C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5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7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8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9" w15:restartNumberingAfterBreak="0">
    <w:nsid w:val="61B80F0F"/>
    <w:multiLevelType w:val="hybridMultilevel"/>
    <w:tmpl w:val="C56C7E08"/>
    <w:lvl w:ilvl="0" w:tplc="90D4A872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2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3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4" w15:restartNumberingAfterBreak="0">
    <w:nsid w:val="779E2F11"/>
    <w:multiLevelType w:val="hybridMultilevel"/>
    <w:tmpl w:val="AED0FE32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1"/>
  </w:num>
  <w:num w:numId="2">
    <w:abstractNumId w:val="45"/>
  </w:num>
  <w:num w:numId="3">
    <w:abstractNumId w:val="26"/>
  </w:num>
  <w:num w:numId="4">
    <w:abstractNumId w:val="37"/>
  </w:num>
  <w:num w:numId="5">
    <w:abstractNumId w:val="32"/>
  </w:num>
  <w:num w:numId="6">
    <w:abstractNumId w:val="31"/>
  </w:num>
  <w:num w:numId="7">
    <w:abstractNumId w:val="2"/>
  </w:num>
  <w:num w:numId="8">
    <w:abstractNumId w:val="23"/>
  </w:num>
  <w:num w:numId="9">
    <w:abstractNumId w:val="20"/>
  </w:num>
  <w:num w:numId="10">
    <w:abstractNumId w:val="36"/>
  </w:num>
  <w:num w:numId="11">
    <w:abstractNumId w:val="41"/>
  </w:num>
  <w:num w:numId="12">
    <w:abstractNumId w:val="43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8"/>
  </w:num>
  <w:num w:numId="22">
    <w:abstractNumId w:val="5"/>
  </w:num>
  <w:num w:numId="23">
    <w:abstractNumId w:val="3"/>
  </w:num>
  <w:num w:numId="24">
    <w:abstractNumId w:val="38"/>
  </w:num>
  <w:num w:numId="25">
    <w:abstractNumId w:val="12"/>
  </w:num>
  <w:num w:numId="26">
    <w:abstractNumId w:val="8"/>
  </w:num>
  <w:num w:numId="27">
    <w:abstractNumId w:val="7"/>
  </w:num>
  <w:num w:numId="28">
    <w:abstractNumId w:val="15"/>
  </w:num>
  <w:num w:numId="29">
    <w:abstractNumId w:val="19"/>
  </w:num>
  <w:num w:numId="30">
    <w:abstractNumId w:val="1"/>
  </w:num>
  <w:num w:numId="31">
    <w:abstractNumId w:val="35"/>
  </w:num>
  <w:num w:numId="32">
    <w:abstractNumId w:val="14"/>
  </w:num>
  <w:num w:numId="33">
    <w:abstractNumId w:val="4"/>
  </w:num>
  <w:num w:numId="34">
    <w:abstractNumId w:val="6"/>
  </w:num>
  <w:num w:numId="35">
    <w:abstractNumId w:val="42"/>
  </w:num>
  <w:num w:numId="36">
    <w:abstractNumId w:val="16"/>
  </w:num>
  <w:num w:numId="37">
    <w:abstractNumId w:val="39"/>
  </w:num>
  <w:num w:numId="38">
    <w:abstractNumId w:val="34"/>
  </w:num>
  <w:num w:numId="39">
    <w:abstractNumId w:val="33"/>
  </w:num>
  <w:num w:numId="40">
    <w:abstractNumId w:val="28"/>
  </w:num>
  <w:num w:numId="41">
    <w:abstractNumId w:val="44"/>
  </w:num>
  <w:num w:numId="42">
    <w:abstractNumId w:val="27"/>
  </w:num>
  <w:num w:numId="43">
    <w:abstractNumId w:val="40"/>
  </w:num>
  <w:num w:numId="44">
    <w:abstractNumId w:val="17"/>
  </w:num>
  <w:num w:numId="45">
    <w:abstractNumId w:val="13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29"/>
    <w:rsid w:val="00061EC2"/>
    <w:rsid w:val="000668B0"/>
    <w:rsid w:val="00075816"/>
    <w:rsid w:val="00076501"/>
    <w:rsid w:val="000766D7"/>
    <w:rsid w:val="00076909"/>
    <w:rsid w:val="00081436"/>
    <w:rsid w:val="00081700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26F4"/>
    <w:rsid w:val="000D4140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796F"/>
    <w:rsid w:val="00150A4C"/>
    <w:rsid w:val="00156A6B"/>
    <w:rsid w:val="00170D0B"/>
    <w:rsid w:val="00181AC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34A0"/>
    <w:rsid w:val="001B3ACA"/>
    <w:rsid w:val="001B4EE9"/>
    <w:rsid w:val="001B5CEB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3998"/>
    <w:rsid w:val="001E5752"/>
    <w:rsid w:val="001E724D"/>
    <w:rsid w:val="001F1F5B"/>
    <w:rsid w:val="001F4460"/>
    <w:rsid w:val="002026C7"/>
    <w:rsid w:val="002058E2"/>
    <w:rsid w:val="00205A5D"/>
    <w:rsid w:val="00210F9A"/>
    <w:rsid w:val="00214156"/>
    <w:rsid w:val="00214BA9"/>
    <w:rsid w:val="00221BF0"/>
    <w:rsid w:val="002252EC"/>
    <w:rsid w:val="00225853"/>
    <w:rsid w:val="00227D43"/>
    <w:rsid w:val="002465A9"/>
    <w:rsid w:val="0025196E"/>
    <w:rsid w:val="00252E0C"/>
    <w:rsid w:val="00263A25"/>
    <w:rsid w:val="002664FE"/>
    <w:rsid w:val="00266528"/>
    <w:rsid w:val="002670FA"/>
    <w:rsid w:val="00271201"/>
    <w:rsid w:val="00281385"/>
    <w:rsid w:val="00281F06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D3F86"/>
    <w:rsid w:val="002D7331"/>
    <w:rsid w:val="002E2523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6612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70990"/>
    <w:rsid w:val="0037137A"/>
    <w:rsid w:val="0037218D"/>
    <w:rsid w:val="00376C12"/>
    <w:rsid w:val="00382A13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1DC"/>
    <w:rsid w:val="003F0EB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4E06"/>
    <w:rsid w:val="00475054"/>
    <w:rsid w:val="00481A87"/>
    <w:rsid w:val="004843EC"/>
    <w:rsid w:val="0048605F"/>
    <w:rsid w:val="00490278"/>
    <w:rsid w:val="00493294"/>
    <w:rsid w:val="00497265"/>
    <w:rsid w:val="00497E93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7550"/>
    <w:rsid w:val="00501758"/>
    <w:rsid w:val="00504BCC"/>
    <w:rsid w:val="00507327"/>
    <w:rsid w:val="005103D7"/>
    <w:rsid w:val="00517FDB"/>
    <w:rsid w:val="005336C0"/>
    <w:rsid w:val="0053472D"/>
    <w:rsid w:val="00535B14"/>
    <w:rsid w:val="00540EB2"/>
    <w:rsid w:val="00543640"/>
    <w:rsid w:val="00543FDF"/>
    <w:rsid w:val="00550328"/>
    <w:rsid w:val="005528F3"/>
    <w:rsid w:val="0055297F"/>
    <w:rsid w:val="005533E5"/>
    <w:rsid w:val="0055699E"/>
    <w:rsid w:val="005571F5"/>
    <w:rsid w:val="00562D10"/>
    <w:rsid w:val="00570442"/>
    <w:rsid w:val="00573E05"/>
    <w:rsid w:val="00575BF8"/>
    <w:rsid w:val="00586943"/>
    <w:rsid w:val="005902DD"/>
    <w:rsid w:val="00592F4A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15DC"/>
    <w:rsid w:val="005C62F3"/>
    <w:rsid w:val="005D0143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4047"/>
    <w:rsid w:val="006177F3"/>
    <w:rsid w:val="00617F7F"/>
    <w:rsid w:val="00622E5F"/>
    <w:rsid w:val="00622EDE"/>
    <w:rsid w:val="00624805"/>
    <w:rsid w:val="00624D39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0F07"/>
    <w:rsid w:val="006B2866"/>
    <w:rsid w:val="006B3591"/>
    <w:rsid w:val="006D10E0"/>
    <w:rsid w:val="006D1D3D"/>
    <w:rsid w:val="006D30E1"/>
    <w:rsid w:val="006D3ACD"/>
    <w:rsid w:val="006D3CA3"/>
    <w:rsid w:val="006D52E9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098B"/>
    <w:rsid w:val="00712C94"/>
    <w:rsid w:val="00716139"/>
    <w:rsid w:val="007257DA"/>
    <w:rsid w:val="00725A45"/>
    <w:rsid w:val="00726FA3"/>
    <w:rsid w:val="00735393"/>
    <w:rsid w:val="007361BE"/>
    <w:rsid w:val="00736961"/>
    <w:rsid w:val="0074128F"/>
    <w:rsid w:val="0074265B"/>
    <w:rsid w:val="00742F96"/>
    <w:rsid w:val="00747546"/>
    <w:rsid w:val="00754A2E"/>
    <w:rsid w:val="00760AB4"/>
    <w:rsid w:val="00762578"/>
    <w:rsid w:val="007649FE"/>
    <w:rsid w:val="00765F73"/>
    <w:rsid w:val="00772791"/>
    <w:rsid w:val="00780181"/>
    <w:rsid w:val="00780CEF"/>
    <w:rsid w:val="00786577"/>
    <w:rsid w:val="0079073C"/>
    <w:rsid w:val="007924F8"/>
    <w:rsid w:val="00793F87"/>
    <w:rsid w:val="007A03E7"/>
    <w:rsid w:val="007B01AC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800FF7"/>
    <w:rsid w:val="00803840"/>
    <w:rsid w:val="00806260"/>
    <w:rsid w:val="00811297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1104"/>
    <w:rsid w:val="00864919"/>
    <w:rsid w:val="00865307"/>
    <w:rsid w:val="008656BF"/>
    <w:rsid w:val="00871317"/>
    <w:rsid w:val="0087429D"/>
    <w:rsid w:val="0087452F"/>
    <w:rsid w:val="00875CBB"/>
    <w:rsid w:val="0088018D"/>
    <w:rsid w:val="0088043B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4AD5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65857"/>
    <w:rsid w:val="00966319"/>
    <w:rsid w:val="00967DBF"/>
    <w:rsid w:val="0097151F"/>
    <w:rsid w:val="00972439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8EA"/>
    <w:rsid w:val="009F0433"/>
    <w:rsid w:val="009F2C5D"/>
    <w:rsid w:val="009F5DAD"/>
    <w:rsid w:val="009F5FE4"/>
    <w:rsid w:val="00A05906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2EF1"/>
    <w:rsid w:val="00A43A34"/>
    <w:rsid w:val="00A448DC"/>
    <w:rsid w:val="00A45123"/>
    <w:rsid w:val="00A45C34"/>
    <w:rsid w:val="00A47E10"/>
    <w:rsid w:val="00A501E0"/>
    <w:rsid w:val="00A57619"/>
    <w:rsid w:val="00A60A64"/>
    <w:rsid w:val="00A612DE"/>
    <w:rsid w:val="00A61E43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8B6"/>
    <w:rsid w:val="00B346A1"/>
    <w:rsid w:val="00B41FD5"/>
    <w:rsid w:val="00B47EBB"/>
    <w:rsid w:val="00B522FD"/>
    <w:rsid w:val="00B5253C"/>
    <w:rsid w:val="00B53B96"/>
    <w:rsid w:val="00B54810"/>
    <w:rsid w:val="00B5559D"/>
    <w:rsid w:val="00B62FC1"/>
    <w:rsid w:val="00B66C53"/>
    <w:rsid w:val="00B7069B"/>
    <w:rsid w:val="00B85833"/>
    <w:rsid w:val="00B8634E"/>
    <w:rsid w:val="00B87A7B"/>
    <w:rsid w:val="00B93C61"/>
    <w:rsid w:val="00B9600B"/>
    <w:rsid w:val="00BA1445"/>
    <w:rsid w:val="00BA2AA3"/>
    <w:rsid w:val="00BA61D7"/>
    <w:rsid w:val="00BB2520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0AE1"/>
    <w:rsid w:val="00BE3EEA"/>
    <w:rsid w:val="00BE7C71"/>
    <w:rsid w:val="00BF1A42"/>
    <w:rsid w:val="00C01B71"/>
    <w:rsid w:val="00C0277A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69AB"/>
    <w:rsid w:val="00C66C03"/>
    <w:rsid w:val="00C66D01"/>
    <w:rsid w:val="00C66F2A"/>
    <w:rsid w:val="00C67293"/>
    <w:rsid w:val="00C73B44"/>
    <w:rsid w:val="00C73DB2"/>
    <w:rsid w:val="00C80467"/>
    <w:rsid w:val="00C85389"/>
    <w:rsid w:val="00C913A4"/>
    <w:rsid w:val="00C93D86"/>
    <w:rsid w:val="00C93D91"/>
    <w:rsid w:val="00CA47CD"/>
    <w:rsid w:val="00CA5262"/>
    <w:rsid w:val="00CB00F2"/>
    <w:rsid w:val="00CB2269"/>
    <w:rsid w:val="00CB3018"/>
    <w:rsid w:val="00CB40FF"/>
    <w:rsid w:val="00CB62C6"/>
    <w:rsid w:val="00CB6FD5"/>
    <w:rsid w:val="00CC16B0"/>
    <w:rsid w:val="00CC1C3B"/>
    <w:rsid w:val="00CC4513"/>
    <w:rsid w:val="00CC59D8"/>
    <w:rsid w:val="00CC7789"/>
    <w:rsid w:val="00CE123A"/>
    <w:rsid w:val="00CE1354"/>
    <w:rsid w:val="00CE3EA2"/>
    <w:rsid w:val="00CE7700"/>
    <w:rsid w:val="00CE79C5"/>
    <w:rsid w:val="00CE7CA1"/>
    <w:rsid w:val="00CF21F2"/>
    <w:rsid w:val="00CF4E48"/>
    <w:rsid w:val="00CF54DE"/>
    <w:rsid w:val="00CF7EE5"/>
    <w:rsid w:val="00D030EA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B2FC8"/>
    <w:rsid w:val="00DB552D"/>
    <w:rsid w:val="00DC0AFE"/>
    <w:rsid w:val="00DC68AD"/>
    <w:rsid w:val="00DD4D59"/>
    <w:rsid w:val="00DE1D2A"/>
    <w:rsid w:val="00DE48CD"/>
    <w:rsid w:val="00DE677C"/>
    <w:rsid w:val="00DF1923"/>
    <w:rsid w:val="00DF2965"/>
    <w:rsid w:val="00DF4173"/>
    <w:rsid w:val="00DF56CB"/>
    <w:rsid w:val="00DF5C42"/>
    <w:rsid w:val="00DF608F"/>
    <w:rsid w:val="00DF6601"/>
    <w:rsid w:val="00DF698D"/>
    <w:rsid w:val="00DF6DD0"/>
    <w:rsid w:val="00E054D1"/>
    <w:rsid w:val="00E07B7B"/>
    <w:rsid w:val="00E131CD"/>
    <w:rsid w:val="00E13C58"/>
    <w:rsid w:val="00E13ECD"/>
    <w:rsid w:val="00E22722"/>
    <w:rsid w:val="00E24A57"/>
    <w:rsid w:val="00E325ED"/>
    <w:rsid w:val="00E3550F"/>
    <w:rsid w:val="00E428EF"/>
    <w:rsid w:val="00E46E43"/>
    <w:rsid w:val="00E47B31"/>
    <w:rsid w:val="00E5125D"/>
    <w:rsid w:val="00E51BC1"/>
    <w:rsid w:val="00E568E8"/>
    <w:rsid w:val="00E570C1"/>
    <w:rsid w:val="00E57107"/>
    <w:rsid w:val="00E57B91"/>
    <w:rsid w:val="00E61EF1"/>
    <w:rsid w:val="00E62540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460"/>
    <w:rsid w:val="00EA289B"/>
    <w:rsid w:val="00EA7A47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69E4"/>
    <w:rsid w:val="00F10314"/>
    <w:rsid w:val="00F11260"/>
    <w:rsid w:val="00F13548"/>
    <w:rsid w:val="00F17733"/>
    <w:rsid w:val="00F22D75"/>
    <w:rsid w:val="00F30474"/>
    <w:rsid w:val="00F30BAE"/>
    <w:rsid w:val="00F37A1E"/>
    <w:rsid w:val="00F40485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A2518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0C7EB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425DE-1DF8-46FC-A783-FF088034D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8</Pages>
  <Words>910</Words>
  <Characters>5192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Windows 使用者</cp:lastModifiedBy>
  <cp:revision>24</cp:revision>
  <cp:lastPrinted>2023-11-24T06:23:00Z</cp:lastPrinted>
  <dcterms:created xsi:type="dcterms:W3CDTF">2023-04-26T07:20:00Z</dcterms:created>
  <dcterms:modified xsi:type="dcterms:W3CDTF">2024-12-26T03:04:00Z</dcterms:modified>
</cp:coreProperties>
</file>