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049"/>
        <w:gridCol w:w="2493"/>
        <w:gridCol w:w="5260"/>
      </w:tblGrid>
      <w:tr w:rsidR="006E72CF" w:rsidTr="00AE7988">
        <w:trPr>
          <w:trHeight w:val="375"/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 xml:space="preserve">課程名稱： 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中文名稱： 有紙萬事足 </w:t>
            </w:r>
          </w:p>
        </w:tc>
      </w:tr>
      <w:tr w:rsidR="006E72CF" w:rsidTr="00AE7988">
        <w:trPr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英文名稱： Paper Craft Design </w:t>
            </w:r>
          </w:p>
        </w:tc>
      </w:tr>
      <w:tr w:rsidR="006E72CF" w:rsidTr="00AE7988">
        <w:trPr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授課年段：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三上、三下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學分</w:t>
            </w:r>
            <w:bookmarkStart w:id="0" w:name="_GoBack"/>
            <w:bookmarkEnd w:id="0"/>
            <w:r>
              <w:t xml:space="preserve">總數： 2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課程屬性：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實作(實驗)及探索體驗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議題融入：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環境、能源、多元文化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師資來源：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校內單科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課綱核心素養：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A自主行動： A2.系統思考與問題解決,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B溝通互動： B1.符號運用與溝通表達, B3.藝術涵養與美感素養,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C社會參與： C3.多元文化與國際理解,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學生圖像：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學用力, 品德力, 創新力,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學習目標：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1.讓學生瞭解設計與生活的意義。 2.培養學生生活美學的素養。 3.透過實作課程，學習手工製作的樂趣。 4.培養學生團隊合作與溝通表達的能力。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教學大綱：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週次/序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單元/主題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內容綱要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一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紙的故事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紙藝的發展、沿革與傳承(議題融入：環境教育、能源 、多元文化)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二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玩紙趣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綜合摺疊、裁切、黏貼等紙型方法與技巧，整合美觀性、實用性，創作美觀的燈飾設計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三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紙上動物園-1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綜合摺疊、裁切、黏貼等紙型方法與技巧，整合美觀性、實用性，創作美觀的燈飾設計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四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紙上動物園-2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綜合摺疊、裁切、黏貼等紙型方法與技巧，整合美觀性、實用性，創作美觀的燈飾設計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五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紙上動物園-3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綜合摺疊、裁切、黏貼等紙型方法與技巧，整合美觀性、實用性，創作美觀的燈飾設計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六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紙上動物園：成果分享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作品賞析與心得分享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七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立體捲紙的基本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介紹捲紙的手法與作品欣賞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八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紙藝傳情-1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訂定主題與版面構思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九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紙藝傳情-2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捲紙模式進行卡面的創作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紙藝傳情-3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捲紙模式進行書籤的創作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十一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紙藝傳情-4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捲紙模式進行掛飾的創作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十二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紙藝傳情:成果分享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綜合紙的刮、切、摺、黏之技巧，完成立體的畫框，並強化作品的視覺性。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十三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剪紙的基本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作品賞析與心得分享(議題融入：環境教育、多元文化)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十四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紙感窗花-1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示範與練習摺疊、鏤空、黏貼等紙型方法及作品賞析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十五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紙感窗花-2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透過筆刀進行雕刻，以鏤空的手法先後加以摺疊，完成立體紙雕的面紙盒、花器、屏風等藝術創作，帶出材質的穿透性與線條交織的空間變化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十六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紙感窗花-3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透過筆刀進行雕刻，以鏤空的手法先後加以摺疊，完成立體紙雕的面紙盒、花器、屏風等藝術創作，帶出材質的穿透性與線條交織的空間變化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十七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紙感窗花-4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透過筆刀進行雕刻，以鏤空的手法先後加以摺疊，完成立體紙雕的面紙盒、花器、屏風等藝術創作，帶出材質的穿透性與線條交織的空間變化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/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>十八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紙藝傳情:成果分享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作品賞析與心得分享(議題融入：環境教育、能源 、多元文化)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學習評量：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r>
              <w:t xml:space="preserve">1.形成性評量：課堂學習態度10%、設計過程學習單記錄20%。 2.總結式評量：期中及期末商品實作30%、課堂分享30%、展出發表10%。" </w:t>
            </w:r>
          </w:p>
        </w:tc>
      </w:tr>
      <w:tr w:rsidR="006E72CF" w:rsidTr="00AE7988">
        <w:trPr>
          <w:trHeight w:val="375"/>
          <w:tblCellSpacing w:w="0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  <w:r>
              <w:t>備註：</w:t>
            </w:r>
          </w:p>
        </w:tc>
        <w:tc>
          <w:tcPr>
            <w:tcW w:w="41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2CF" w:rsidRDefault="006E72CF" w:rsidP="00D94C57">
            <w:pPr>
              <w:jc w:val="right"/>
            </w:pPr>
          </w:p>
        </w:tc>
      </w:tr>
    </w:tbl>
    <w:p w:rsidR="009D3BF5" w:rsidRDefault="009D3BF5"/>
    <w:sectPr w:rsidR="009D3BF5" w:rsidSect="00AE79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88" w:rsidRDefault="00AE7988" w:rsidP="00AE7988">
      <w:r>
        <w:separator/>
      </w:r>
    </w:p>
  </w:endnote>
  <w:endnote w:type="continuationSeparator" w:id="0">
    <w:p w:rsidR="00AE7988" w:rsidRDefault="00AE7988" w:rsidP="00A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88" w:rsidRDefault="00AE7988" w:rsidP="00AE7988">
      <w:r>
        <w:separator/>
      </w:r>
    </w:p>
  </w:footnote>
  <w:footnote w:type="continuationSeparator" w:id="0">
    <w:p w:rsidR="00AE7988" w:rsidRDefault="00AE7988" w:rsidP="00AE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F"/>
    <w:rsid w:val="006E72CF"/>
    <w:rsid w:val="009D3BF5"/>
    <w:rsid w:val="00A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304B0"/>
  <w15:chartTrackingRefBased/>
  <w15:docId w15:val="{E4383339-6DAA-4372-950C-275E3CE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98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98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GJSH</dc:creator>
  <cp:keywords/>
  <dc:description/>
  <cp:lastModifiedBy>Windows 使用者</cp:lastModifiedBy>
  <cp:revision>2</cp:revision>
  <dcterms:created xsi:type="dcterms:W3CDTF">2024-08-13T07:29:00Z</dcterms:created>
  <dcterms:modified xsi:type="dcterms:W3CDTF">2024-12-27T04:52:00Z</dcterms:modified>
</cp:coreProperties>
</file>